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964582347"/>
        <w:docPartObj>
          <w:docPartGallery w:val="Cover Pages"/>
          <w:docPartUnique/>
        </w:docPartObj>
      </w:sdtPr>
      <w:sdtEndPr>
        <w:rPr>
          <w:b/>
          <w:sz w:val="32"/>
          <w:szCs w:val="24"/>
        </w:rPr>
      </w:sdtEndPr>
      <w:sdtContent>
        <w:p w:rsidR="003B646F" w:rsidRPr="008C05AF" w:rsidRDefault="003B646F"/>
        <w:p w:rsidR="003B646F" w:rsidRPr="008C05AF" w:rsidRDefault="003B646F">
          <w:pPr>
            <w:rPr>
              <w:b/>
              <w:sz w:val="32"/>
              <w:szCs w:val="24"/>
            </w:rPr>
          </w:pPr>
          <w:r w:rsidRPr="008C05AF">
            <w:rPr>
              <w:noProof/>
            </w:rPr>
            <mc:AlternateContent>
              <mc:Choice Requires="wpg">
                <w:drawing>
                  <wp:anchor distT="0" distB="0" distL="114300" distR="114300" simplePos="0" relativeHeight="251659264" behindDoc="1" locked="0" layoutInCell="1" allowOverlap="1" wp14:anchorId="5D3BFBAE" wp14:editId="61333992">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6858000" cy="7068185"/>
                    <wp:effectExtent l="0" t="0" r="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rsidR="008B7ED7" w:rsidRDefault="00DE3606">
                                  <w:pPr>
                                    <w:rPr>
                                      <w:color w:val="FFFFFF" w:themeColor="background1"/>
                                      <w:sz w:val="72"/>
                                      <w:szCs w:val="72"/>
                                    </w:rPr>
                                  </w:pPr>
                                  <w:sdt>
                                    <w:sdtPr>
                                      <w:rPr>
                                        <w:color w:val="FFFFFF" w:themeColor="background1"/>
                                        <w:sz w:val="72"/>
                                        <w:szCs w:val="72"/>
                                      </w:rPr>
                                      <w:alias w:val="Title"/>
                                      <w:tag w:val=""/>
                                      <w:id w:val="1599371189"/>
                                      <w:dataBinding w:prefixMappings="xmlns:ns0='http://purl.org/dc/elements/1.1/' xmlns:ns1='http://schemas.openxmlformats.org/package/2006/metadata/core-properties' " w:xpath="/ns1:coreProperties[1]/ns0:title[1]" w:storeItemID="{6C3C8BC8-F283-45AE-878A-BAB7291924A1}"/>
                                      <w:text/>
                                    </w:sdtPr>
                                    <w:sdtEndPr/>
                                    <w:sdtContent>
                                      <w:r w:rsidR="008B7ED7">
                                        <w:rPr>
                                          <w:color w:val="FFFFFF" w:themeColor="background1"/>
                                          <w:sz w:val="72"/>
                                          <w:szCs w:val="72"/>
                                        </w:rPr>
                                        <w:t>Program and Department Review Handbook</w:t>
                                      </w:r>
                                    </w:sdtContent>
                                  </w:sdt>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5D3BFBAE" id="Group 125" o:spid="_x0000_s1026" style="position:absolute;margin-left:0;margin-top:0;width:540pt;height:556.55pt;z-index:-251657216;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">
                    <o:lock v:ext="edit" aspectratio="t"/>
                    <v:shape id="Freeform 10" o:spid="_x0000_s1027" style="position:absolute;width:55575;height:54044;visibility:visible;mso-wrap-style:square;v-text-anchor:bottom" coordsize="720,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q01MIA&#10;AADcAAAADwAAAGRycy9kb3ducmV2LnhtbERPS2rDMBDdF3IHMYXuGskuNcWJEkogwYtAqd0DDNbE&#10;dmKNjKXEbk8fFQrdzeN9Z72dbS9uNPrOsYZkqUAQ18503Gj4qvbPbyB8QDbYOyYN3+Rhu1k8rDE3&#10;buJPupWhETGEfY4a2hCGXEpft2TRL91AHLmTGy2GCMdGmhGnGG57mSqVSYsdx4YWB9q1VF/Kq9Vg&#10;kvPLq1ONcuXhp/iosuPVSK/10+P8vgIRaA7/4j93YeL8NIPfZ+IFcn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yrTUwgAAANwAAAAPAAAAAAAAAAAAAAAAAJgCAABkcnMvZG93&#10;bnJldi54bWxQSwUGAAAAAAQABAD1AAAAhwMAAAAA&#10;" adj="-11796480,,5400" path="m,c,644,,644,,644v23,6,62,14,113,21c250,685,476,700,720,644v,-27,,-27,,-27c720,,720,,720,,,,,,,e" fillcolor="#4d5f78 [2994]" stroked="f">
                      <v:fill color2="#2a3442 [2018]" rotate="t" colors="0 #5d6d85;.5 #485972;1 #334258"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rsidR="008B7ED7" w:rsidRDefault="00DE3606">
                            <w:pPr>
                              <w:rPr>
                                <w:color w:val="FFFFFF" w:themeColor="background1"/>
                                <w:sz w:val="72"/>
                                <w:szCs w:val="72"/>
                              </w:rPr>
                            </w:pPr>
                            <w:sdt>
                              <w:sdtPr>
                                <w:rPr>
                                  <w:color w:val="FFFFFF" w:themeColor="background1"/>
                                  <w:sz w:val="72"/>
                                  <w:szCs w:val="72"/>
                                </w:rPr>
                                <w:alias w:val="Title"/>
                                <w:tag w:val=""/>
                                <w:id w:val="1599371189"/>
                                <w:dataBinding w:prefixMappings="xmlns:ns0='http://purl.org/dc/elements/1.1/' xmlns:ns1='http://schemas.openxmlformats.org/package/2006/metadata/core-properties' " w:xpath="/ns1:coreProperties[1]/ns0:title[1]" w:storeItemID="{6C3C8BC8-F283-45AE-878A-BAB7291924A1}"/>
                                <w:text/>
                              </w:sdtPr>
                              <w:sdtEndPr/>
                              <w:sdtContent>
                                <w:r w:rsidR="008B7ED7">
                                  <w:rPr>
                                    <w:color w:val="FFFFFF" w:themeColor="background1"/>
                                    <w:sz w:val="72"/>
                                    <w:szCs w:val="72"/>
                                  </w:rPr>
                                  <w:t>Program and Department Review Handbook</w:t>
                                </w:r>
                              </w:sdtContent>
                            </w:sdt>
                          </w:p>
                        </w:txbxContent>
                      </v:textbox>
                    </v:shape>
                    <v:shape id="Freeform 11" o:spid="_x0000_s1028" style="position:absolute;left:8763;top:47697;width:46850;height:5099;visibility:visible;mso-wrap-style:square;v-text-anchor:bottom" coordsize="60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83cIA&#10;AADcAAAADwAAAGRycy9kb3ducmV2LnhtbERPTYvCMBC9L/gfwgje1rQeXOkaRQRhD4torQu9Dc3Y&#10;FptJaWKt/34jCN7m8T5nuR5MI3rqXG1ZQTyNQBAXVtdcKshOu88FCOeRNTaWScGDHKxXo48lJtre&#10;+Uh96ksRQtglqKDyvk2kdEVFBt3UtsSBu9jOoA+wK6Xu8B7CTSNnUTSXBmsODRW2tK2ouKY3o2Cz&#10;yP9uv9Se8/6Q7/fH9JzFWazUZDxsvkF4Gvxb/HL/6DB/9gXPZ8IF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7/zdwgAAANwAAAAPAAAAAAAAAAAAAAAAAJgCAABkcnMvZG93&#10;bnJldi54bWxQSwUGAAAAAAQABAD1AAAAhwM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sidRPr="008C05AF">
            <w:rPr>
              <w:noProof/>
            </w:rPr>
            <mc:AlternateContent>
              <mc:Choice Requires="wps">
                <w:drawing>
                  <wp:anchor distT="0" distB="0" distL="114300" distR="114300" simplePos="0" relativeHeight="251662336" behindDoc="0" locked="0" layoutInCell="1" allowOverlap="1" wp14:anchorId="05347D72" wp14:editId="49BD2500">
                    <wp:simplePos x="0" y="0"/>
                    <wp:positionH relativeFrom="page">
                      <wp:align>center</wp:align>
                    </wp:positionH>
                    <wp:positionV relativeFrom="margin">
                      <wp:align>bottom</wp:align>
                    </wp:positionV>
                    <wp:extent cx="5753100" cy="146304"/>
                    <wp:effectExtent l="0" t="0" r="0" b="5715"/>
                    <wp:wrapSquare wrapText="bothSides"/>
                    <wp:docPr id="128" name="Text Box 128"/>
                    <wp:cNvGraphicFramePr/>
                    <a:graphic xmlns:a="http://schemas.openxmlformats.org/drawingml/2006/main">
                      <a:graphicData uri="http://schemas.microsoft.com/office/word/2010/wordprocessingShape">
                        <wps:wsp>
                          <wps:cNvSpPr txBox="1"/>
                          <wps:spPr>
                            <a:xfrm>
                              <a:off x="0" y="0"/>
                              <a:ext cx="5753100" cy="1463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7ED7" w:rsidRPr="003B646F" w:rsidRDefault="008B7ED7" w:rsidP="003B646F">
                                <w:pPr>
                                  <w:pStyle w:val="NoSpacing"/>
                                  <w:jc w:val="center"/>
                                  <w:rPr>
                                    <w:rFonts w:asciiTheme="majorHAnsi" w:hAnsiTheme="majorHAnsi"/>
                                    <w:color w:val="7F7F7F" w:themeColor="text1" w:themeTint="80"/>
                                    <w:sz w:val="48"/>
                                    <w:szCs w:val="48"/>
                                  </w:rPr>
                                </w:pPr>
                                <w:r w:rsidRPr="00484744">
                                  <w:rPr>
                                    <w:rFonts w:ascii="Calibri Light" w:hAnsi="Calibri Light"/>
                                    <w:noProof/>
                                  </w:rPr>
                                  <w:drawing>
                                    <wp:inline distT="0" distB="0" distL="0" distR="0" wp14:anchorId="7A0DCAE1" wp14:editId="7E2D1CEF">
                                      <wp:extent cx="2819400" cy="135687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stline_Community_College_Logo,_May_201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60902" cy="1376845"/>
                                              </a:xfrm>
                                              <a:prstGeom prst="rect">
                                                <a:avLst/>
                                              </a:prstGeom>
                                            </pic:spPr>
                                          </pic:pic>
                                        </a:graphicData>
                                      </a:graphic>
                                    </wp:inline>
                                  </w:drawing>
                                </w:r>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w14:anchorId="05347D72" id="_x0000_t202" coordsize="21600,21600" o:spt="202" path="m,l,21600r21600,l21600,xe">
                    <v:stroke joinstyle="miter"/>
                    <v:path gradientshapeok="t" o:connecttype="rect"/>
                  </v:shapetype>
                  <v:shape id="Text Box 128" o:spid="_x0000_s1029" type="#_x0000_t202" style="position:absolute;margin-left:0;margin-top:0;width:453pt;height:11.5pt;z-index:251662336;visibility:visible;mso-wrap-style:square;mso-width-percent:1154;mso-height-percent:0;mso-wrap-distance-left:9pt;mso-wrap-distance-top:0;mso-wrap-distance-right:9pt;mso-wrap-distance-bottom:0;mso-position-horizontal:center;mso-position-horizontal-relative:page;mso-position-vertical:bottom;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" filled="f" stroked="f" strokeweight=".5pt">
                    <v:textbox style="mso-fit-shape-to-text:t" inset="1in,0,86.4pt,0">
                      <w:txbxContent>
                        <w:p w:rsidR="008B7ED7" w:rsidRPr="003B646F" w:rsidRDefault="008B7ED7" w:rsidP="003B646F">
                          <w:pPr>
                            <w:pStyle w:val="NoSpacing"/>
                            <w:jc w:val="center"/>
                            <w:rPr>
                              <w:rFonts w:asciiTheme="majorHAnsi" w:hAnsiTheme="majorHAnsi"/>
                              <w:color w:val="7F7F7F" w:themeColor="text1" w:themeTint="80"/>
                              <w:sz w:val="48"/>
                              <w:szCs w:val="48"/>
                            </w:rPr>
                          </w:pPr>
                          <w:r w:rsidRPr="00484744">
                            <w:rPr>
                              <w:rFonts w:ascii="Calibri Light" w:hAnsi="Calibri Light"/>
                              <w:noProof/>
                            </w:rPr>
                            <w:drawing>
                              <wp:inline distT="0" distB="0" distL="0" distR="0" wp14:anchorId="7A0DCAE1" wp14:editId="7E2D1CEF">
                                <wp:extent cx="2819400" cy="135687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stline_Community_College_Logo,_May_201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60902" cy="1376845"/>
                                        </a:xfrm>
                                        <a:prstGeom prst="rect">
                                          <a:avLst/>
                                        </a:prstGeom>
                                      </pic:spPr>
                                    </pic:pic>
                                  </a:graphicData>
                                </a:graphic>
                              </wp:inline>
                            </w:drawing>
                          </w:r>
                        </w:p>
                      </w:txbxContent>
                    </v:textbox>
                    <w10:wrap type="square" anchorx="page" anchory="margin"/>
                  </v:shape>
                </w:pict>
              </mc:Fallback>
            </mc:AlternateContent>
          </w:r>
          <w:r w:rsidRPr="008C05AF">
            <w:rPr>
              <w:noProof/>
            </w:rPr>
            <mc:AlternateContent>
              <mc:Choice Requires="wps">
                <w:drawing>
                  <wp:anchor distT="0" distB="0" distL="114300" distR="114300" simplePos="0" relativeHeight="251660288" behindDoc="0" locked="0" layoutInCell="1" allowOverlap="1" wp14:anchorId="78415FBE" wp14:editId="7F02E7B1">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ajorHAnsi" w:hAnsiTheme="majorHAnsi"/>
                                    <w:color w:val="FFFFFF" w:themeColor="background1"/>
                                    <w:sz w:val="22"/>
                                    <w:szCs w:val="24"/>
                                  </w:rPr>
                                  <w:alias w:val="Year"/>
                                  <w:tag w:val=""/>
                                  <w:id w:val="-1703553443"/>
                                  <w:dataBinding w:prefixMappings="xmlns:ns0='http://schemas.microsoft.com/office/2006/coverPageProps' " w:xpath="/ns0:CoverPageProperties[1]/ns0:PublishDate[1]" w:storeItemID="{55AF091B-3C7A-41E3-B477-F2FDAA23CFDA}"/>
                                  <w:date w:fullDate="2018-01-01T00:00:00Z">
                                    <w:dateFormat w:val="yyyy"/>
                                    <w:lid w:val="en-US"/>
                                    <w:storeMappedDataAs w:val="dateTime"/>
                                    <w:calendar w:val="gregorian"/>
                                  </w:date>
                                </w:sdtPr>
                                <w:sdtEndPr/>
                                <w:sdtContent>
                                  <w:p w:rsidR="008B7ED7" w:rsidRDefault="008B7ED7">
                                    <w:pPr>
                                      <w:pStyle w:val="NoSpacing"/>
                                      <w:jc w:val="right"/>
                                      <w:rPr>
                                        <w:color w:val="FFFFFF" w:themeColor="background1"/>
                                        <w:sz w:val="24"/>
                                        <w:szCs w:val="24"/>
                                      </w:rPr>
                                    </w:pPr>
                                    <w:r>
                                      <w:rPr>
                                        <w:rFonts w:asciiTheme="majorHAnsi" w:hAnsiTheme="majorHAnsi"/>
                                        <w:color w:val="FFFFFF" w:themeColor="background1"/>
                                        <w:sz w:val="22"/>
                                        <w:szCs w:val="24"/>
                                      </w:rPr>
                                      <w:t>2018</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78415FBE" id="Rectangle 130" o:spid="_x0000_s1030" style="position:absolute;margin-left:-4.4pt;margin-top:0;width:46.8pt;height:77.75pt;z-index:251660288;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" fillcolor="#5b9bd5 [3204]" stroked="f" strokeweight="1pt">
                    <v:path arrowok="t"/>
                    <o:lock v:ext="edit" aspectratio="t"/>
                    <v:textbox inset="3.6pt,,3.6pt">
                      <w:txbxContent>
                        <w:sdt>
                          <w:sdtPr>
                            <w:rPr>
                              <w:rFonts w:asciiTheme="majorHAnsi" w:hAnsiTheme="majorHAnsi"/>
                              <w:color w:val="FFFFFF" w:themeColor="background1"/>
                              <w:sz w:val="22"/>
                              <w:szCs w:val="24"/>
                            </w:rPr>
                            <w:alias w:val="Year"/>
                            <w:tag w:val=""/>
                            <w:id w:val="-1703553443"/>
                            <w:dataBinding w:prefixMappings="xmlns:ns0='http://schemas.microsoft.com/office/2006/coverPageProps' " w:xpath="/ns0:CoverPageProperties[1]/ns0:PublishDate[1]" w:storeItemID="{55AF091B-3C7A-41E3-B477-F2FDAA23CFDA}"/>
                            <w:date w:fullDate="2018-01-01T00:00:00Z">
                              <w:dateFormat w:val="yyyy"/>
                              <w:lid w:val="en-US"/>
                              <w:storeMappedDataAs w:val="dateTime"/>
                              <w:calendar w:val="gregorian"/>
                            </w:date>
                          </w:sdtPr>
                          <w:sdtEndPr/>
                          <w:sdtContent>
                            <w:p w:rsidR="008B7ED7" w:rsidRDefault="008B7ED7">
                              <w:pPr>
                                <w:pStyle w:val="NoSpacing"/>
                                <w:jc w:val="right"/>
                                <w:rPr>
                                  <w:color w:val="FFFFFF" w:themeColor="background1"/>
                                  <w:sz w:val="24"/>
                                  <w:szCs w:val="24"/>
                                </w:rPr>
                              </w:pPr>
                              <w:r>
                                <w:rPr>
                                  <w:rFonts w:asciiTheme="majorHAnsi" w:hAnsiTheme="majorHAnsi"/>
                                  <w:color w:val="FFFFFF" w:themeColor="background1"/>
                                  <w:sz w:val="22"/>
                                  <w:szCs w:val="24"/>
                                </w:rPr>
                                <w:t>2018</w:t>
                              </w:r>
                            </w:p>
                          </w:sdtContent>
                        </w:sdt>
                      </w:txbxContent>
                    </v:textbox>
                    <w10:wrap anchorx="margin" anchory="page"/>
                  </v:rect>
                </w:pict>
              </mc:Fallback>
            </mc:AlternateContent>
          </w:r>
          <w:r w:rsidRPr="008C05AF">
            <w:rPr>
              <w:b/>
              <w:sz w:val="32"/>
              <w:szCs w:val="24"/>
            </w:rPr>
            <w:br w:type="page"/>
          </w:r>
        </w:p>
      </w:sdtContent>
    </w:sdt>
    <w:sdt>
      <w:sdtPr>
        <w:rPr>
          <w:rFonts w:asciiTheme="minorHAnsi" w:eastAsiaTheme="minorHAnsi" w:hAnsiTheme="minorHAnsi" w:cstheme="minorBidi"/>
          <w:color w:val="auto"/>
          <w:sz w:val="22"/>
          <w:szCs w:val="22"/>
        </w:rPr>
        <w:id w:val="55821355"/>
        <w:docPartObj>
          <w:docPartGallery w:val="Table of Contents"/>
          <w:docPartUnique/>
        </w:docPartObj>
      </w:sdtPr>
      <w:sdtEndPr>
        <w:rPr>
          <w:bCs/>
          <w:noProof/>
        </w:rPr>
      </w:sdtEndPr>
      <w:sdtContent>
        <w:p w:rsidR="009467BE" w:rsidRPr="008C05AF" w:rsidRDefault="009467BE">
          <w:pPr>
            <w:pStyle w:val="TOCHeading"/>
            <w:rPr>
              <w:color w:val="auto"/>
            </w:rPr>
          </w:pPr>
          <w:r w:rsidRPr="008C05AF">
            <w:rPr>
              <w:color w:val="auto"/>
            </w:rPr>
            <w:t>Table of Contents</w:t>
          </w:r>
        </w:p>
        <w:p w:rsidR="009467BE" w:rsidRPr="008C05AF" w:rsidRDefault="009467BE" w:rsidP="009467BE"/>
        <w:p w:rsidR="009467BE" w:rsidRPr="008C05AF" w:rsidRDefault="009467BE">
          <w:pPr>
            <w:pStyle w:val="TOC2"/>
            <w:tabs>
              <w:tab w:val="right" w:leader="dot" w:pos="9350"/>
            </w:tabs>
            <w:rPr>
              <w:noProof/>
            </w:rPr>
          </w:pPr>
          <w:r w:rsidRPr="008C05AF">
            <w:fldChar w:fldCharType="begin"/>
          </w:r>
          <w:r w:rsidRPr="008C05AF">
            <w:instrText xml:space="preserve"> TOC \o "1-3" \h \z \u </w:instrText>
          </w:r>
          <w:r w:rsidRPr="008C05AF">
            <w:fldChar w:fldCharType="separate"/>
          </w:r>
          <w:hyperlink w:anchor="_Toc525627041" w:history="1">
            <w:r w:rsidRPr="008C05AF">
              <w:rPr>
                <w:rStyle w:val="Hyperlink"/>
                <w:noProof/>
                <w:color w:val="auto"/>
              </w:rPr>
              <w:t>Overview</w:t>
            </w:r>
            <w:r w:rsidRPr="008C05AF">
              <w:rPr>
                <w:noProof/>
                <w:webHidden/>
              </w:rPr>
              <w:tab/>
            </w:r>
            <w:r w:rsidRPr="008C05AF">
              <w:rPr>
                <w:noProof/>
                <w:webHidden/>
              </w:rPr>
              <w:fldChar w:fldCharType="begin"/>
            </w:r>
            <w:r w:rsidRPr="008C05AF">
              <w:rPr>
                <w:noProof/>
                <w:webHidden/>
              </w:rPr>
              <w:instrText xml:space="preserve"> PAGEREF _Toc525627041 \h </w:instrText>
            </w:r>
            <w:r w:rsidRPr="008C05AF">
              <w:rPr>
                <w:noProof/>
                <w:webHidden/>
              </w:rPr>
            </w:r>
            <w:r w:rsidRPr="008C05AF">
              <w:rPr>
                <w:noProof/>
                <w:webHidden/>
              </w:rPr>
              <w:fldChar w:fldCharType="separate"/>
            </w:r>
            <w:r w:rsidR="008C05AF">
              <w:rPr>
                <w:noProof/>
                <w:webHidden/>
              </w:rPr>
              <w:t>2</w:t>
            </w:r>
            <w:r w:rsidRPr="008C05AF">
              <w:rPr>
                <w:noProof/>
                <w:webHidden/>
              </w:rPr>
              <w:fldChar w:fldCharType="end"/>
            </w:r>
          </w:hyperlink>
        </w:p>
        <w:p w:rsidR="009467BE" w:rsidRPr="008C05AF" w:rsidRDefault="00DE3606">
          <w:pPr>
            <w:pStyle w:val="TOC2"/>
            <w:tabs>
              <w:tab w:val="right" w:leader="dot" w:pos="9350"/>
            </w:tabs>
            <w:rPr>
              <w:noProof/>
            </w:rPr>
          </w:pPr>
          <w:hyperlink w:anchor="_Toc525627042" w:history="1">
            <w:r w:rsidR="009467BE" w:rsidRPr="008C05AF">
              <w:rPr>
                <w:rStyle w:val="Hyperlink"/>
                <w:noProof/>
                <w:color w:val="auto"/>
              </w:rPr>
              <w:t>Review Process</w:t>
            </w:r>
            <w:r w:rsidR="009467BE" w:rsidRPr="008C05AF">
              <w:rPr>
                <w:noProof/>
                <w:webHidden/>
              </w:rPr>
              <w:tab/>
            </w:r>
            <w:r w:rsidR="009467BE" w:rsidRPr="008C05AF">
              <w:rPr>
                <w:noProof/>
                <w:webHidden/>
              </w:rPr>
              <w:fldChar w:fldCharType="begin"/>
            </w:r>
            <w:r w:rsidR="009467BE" w:rsidRPr="008C05AF">
              <w:rPr>
                <w:noProof/>
                <w:webHidden/>
              </w:rPr>
              <w:instrText xml:space="preserve"> PAGEREF _Toc525627042 \h </w:instrText>
            </w:r>
            <w:r w:rsidR="009467BE" w:rsidRPr="008C05AF">
              <w:rPr>
                <w:noProof/>
                <w:webHidden/>
              </w:rPr>
            </w:r>
            <w:r w:rsidR="009467BE" w:rsidRPr="008C05AF">
              <w:rPr>
                <w:noProof/>
                <w:webHidden/>
              </w:rPr>
              <w:fldChar w:fldCharType="separate"/>
            </w:r>
            <w:r w:rsidR="008C05AF">
              <w:rPr>
                <w:noProof/>
                <w:webHidden/>
              </w:rPr>
              <w:t>2</w:t>
            </w:r>
            <w:r w:rsidR="009467BE" w:rsidRPr="008C05AF">
              <w:rPr>
                <w:noProof/>
                <w:webHidden/>
              </w:rPr>
              <w:fldChar w:fldCharType="end"/>
            </w:r>
          </w:hyperlink>
        </w:p>
        <w:p w:rsidR="009467BE" w:rsidRPr="008C05AF" w:rsidRDefault="00DE3606">
          <w:pPr>
            <w:pStyle w:val="TOC2"/>
            <w:tabs>
              <w:tab w:val="right" w:leader="dot" w:pos="9350"/>
            </w:tabs>
            <w:rPr>
              <w:noProof/>
            </w:rPr>
          </w:pPr>
          <w:hyperlink w:anchor="_Toc525627043" w:history="1">
            <w:r w:rsidR="009467BE" w:rsidRPr="008C05AF">
              <w:rPr>
                <w:rStyle w:val="Hyperlink"/>
                <w:noProof/>
                <w:color w:val="auto"/>
              </w:rPr>
              <w:t>Calendar</w:t>
            </w:r>
            <w:r w:rsidR="009467BE" w:rsidRPr="008C05AF">
              <w:rPr>
                <w:noProof/>
                <w:webHidden/>
              </w:rPr>
              <w:tab/>
            </w:r>
            <w:r w:rsidR="009467BE" w:rsidRPr="008C05AF">
              <w:rPr>
                <w:noProof/>
                <w:webHidden/>
              </w:rPr>
              <w:fldChar w:fldCharType="begin"/>
            </w:r>
            <w:r w:rsidR="009467BE" w:rsidRPr="008C05AF">
              <w:rPr>
                <w:noProof/>
                <w:webHidden/>
              </w:rPr>
              <w:instrText xml:space="preserve"> PAGEREF _Toc525627043 \h </w:instrText>
            </w:r>
            <w:r w:rsidR="009467BE" w:rsidRPr="008C05AF">
              <w:rPr>
                <w:noProof/>
                <w:webHidden/>
              </w:rPr>
            </w:r>
            <w:r w:rsidR="009467BE" w:rsidRPr="008C05AF">
              <w:rPr>
                <w:noProof/>
                <w:webHidden/>
              </w:rPr>
              <w:fldChar w:fldCharType="separate"/>
            </w:r>
            <w:r w:rsidR="008C05AF">
              <w:rPr>
                <w:noProof/>
                <w:webHidden/>
              </w:rPr>
              <w:t>3</w:t>
            </w:r>
            <w:r w:rsidR="009467BE" w:rsidRPr="008C05AF">
              <w:rPr>
                <w:noProof/>
                <w:webHidden/>
              </w:rPr>
              <w:fldChar w:fldCharType="end"/>
            </w:r>
          </w:hyperlink>
        </w:p>
        <w:p w:rsidR="009467BE" w:rsidRPr="008C05AF" w:rsidRDefault="00DE3606">
          <w:pPr>
            <w:pStyle w:val="TOC2"/>
            <w:tabs>
              <w:tab w:val="right" w:leader="dot" w:pos="9350"/>
            </w:tabs>
            <w:rPr>
              <w:noProof/>
            </w:rPr>
          </w:pPr>
          <w:hyperlink w:anchor="_Toc525627044" w:history="1">
            <w:r w:rsidR="009467BE" w:rsidRPr="008C05AF">
              <w:rPr>
                <w:rStyle w:val="Hyperlink"/>
                <w:noProof/>
                <w:color w:val="auto"/>
              </w:rPr>
              <w:t>Timeline</w:t>
            </w:r>
            <w:r w:rsidR="009467BE" w:rsidRPr="008C05AF">
              <w:rPr>
                <w:noProof/>
                <w:webHidden/>
              </w:rPr>
              <w:tab/>
            </w:r>
            <w:r w:rsidR="009467BE" w:rsidRPr="008C05AF">
              <w:rPr>
                <w:noProof/>
                <w:webHidden/>
              </w:rPr>
              <w:fldChar w:fldCharType="begin"/>
            </w:r>
            <w:r w:rsidR="009467BE" w:rsidRPr="008C05AF">
              <w:rPr>
                <w:noProof/>
                <w:webHidden/>
              </w:rPr>
              <w:instrText xml:space="preserve"> PAGEREF _Toc525627044 \h </w:instrText>
            </w:r>
            <w:r w:rsidR="009467BE" w:rsidRPr="008C05AF">
              <w:rPr>
                <w:noProof/>
                <w:webHidden/>
              </w:rPr>
            </w:r>
            <w:r w:rsidR="009467BE" w:rsidRPr="008C05AF">
              <w:rPr>
                <w:noProof/>
                <w:webHidden/>
              </w:rPr>
              <w:fldChar w:fldCharType="separate"/>
            </w:r>
            <w:r w:rsidR="008C05AF">
              <w:rPr>
                <w:noProof/>
                <w:webHidden/>
              </w:rPr>
              <w:t>3</w:t>
            </w:r>
            <w:r w:rsidR="009467BE" w:rsidRPr="008C05AF">
              <w:rPr>
                <w:noProof/>
                <w:webHidden/>
              </w:rPr>
              <w:fldChar w:fldCharType="end"/>
            </w:r>
          </w:hyperlink>
        </w:p>
        <w:p w:rsidR="009467BE" w:rsidRPr="008C05AF" w:rsidRDefault="00DE3606">
          <w:pPr>
            <w:pStyle w:val="TOC2"/>
            <w:tabs>
              <w:tab w:val="right" w:leader="dot" w:pos="9350"/>
            </w:tabs>
            <w:rPr>
              <w:noProof/>
            </w:rPr>
          </w:pPr>
          <w:hyperlink w:anchor="_Toc525627045" w:history="1">
            <w:r w:rsidR="009467BE" w:rsidRPr="008C05AF">
              <w:rPr>
                <w:rStyle w:val="Hyperlink"/>
                <w:noProof/>
                <w:color w:val="auto"/>
              </w:rPr>
              <w:t>Content</w:t>
            </w:r>
            <w:r w:rsidR="009467BE" w:rsidRPr="008C05AF">
              <w:rPr>
                <w:noProof/>
                <w:webHidden/>
              </w:rPr>
              <w:tab/>
            </w:r>
            <w:r w:rsidR="009467BE" w:rsidRPr="008C05AF">
              <w:rPr>
                <w:noProof/>
                <w:webHidden/>
              </w:rPr>
              <w:fldChar w:fldCharType="begin"/>
            </w:r>
            <w:r w:rsidR="009467BE" w:rsidRPr="008C05AF">
              <w:rPr>
                <w:noProof/>
                <w:webHidden/>
              </w:rPr>
              <w:instrText xml:space="preserve"> PAGEREF _Toc525627045 \h </w:instrText>
            </w:r>
            <w:r w:rsidR="009467BE" w:rsidRPr="008C05AF">
              <w:rPr>
                <w:noProof/>
                <w:webHidden/>
              </w:rPr>
            </w:r>
            <w:r w:rsidR="009467BE" w:rsidRPr="008C05AF">
              <w:rPr>
                <w:noProof/>
                <w:webHidden/>
              </w:rPr>
              <w:fldChar w:fldCharType="separate"/>
            </w:r>
            <w:r w:rsidR="008C05AF">
              <w:rPr>
                <w:noProof/>
                <w:webHidden/>
              </w:rPr>
              <w:t>6</w:t>
            </w:r>
            <w:r w:rsidR="009467BE" w:rsidRPr="008C05AF">
              <w:rPr>
                <w:noProof/>
                <w:webHidden/>
              </w:rPr>
              <w:fldChar w:fldCharType="end"/>
            </w:r>
          </w:hyperlink>
        </w:p>
        <w:p w:rsidR="009467BE" w:rsidRPr="008C05AF" w:rsidRDefault="00DE3606">
          <w:pPr>
            <w:pStyle w:val="TOC2"/>
            <w:tabs>
              <w:tab w:val="right" w:leader="dot" w:pos="9350"/>
            </w:tabs>
            <w:rPr>
              <w:noProof/>
            </w:rPr>
          </w:pPr>
          <w:hyperlink w:anchor="_Toc525627046" w:history="1">
            <w:r w:rsidR="009467BE" w:rsidRPr="008C05AF">
              <w:rPr>
                <w:rStyle w:val="Hyperlink"/>
                <w:noProof/>
                <w:color w:val="auto"/>
              </w:rPr>
              <w:t>Program and Department Review Preparation</w:t>
            </w:r>
            <w:r w:rsidR="009467BE" w:rsidRPr="008C05AF">
              <w:rPr>
                <w:noProof/>
                <w:webHidden/>
              </w:rPr>
              <w:tab/>
            </w:r>
            <w:r w:rsidR="009467BE" w:rsidRPr="008C05AF">
              <w:rPr>
                <w:noProof/>
                <w:webHidden/>
              </w:rPr>
              <w:fldChar w:fldCharType="begin"/>
            </w:r>
            <w:r w:rsidR="009467BE" w:rsidRPr="008C05AF">
              <w:rPr>
                <w:noProof/>
                <w:webHidden/>
              </w:rPr>
              <w:instrText xml:space="preserve"> PAGEREF _Toc525627046 \h </w:instrText>
            </w:r>
            <w:r w:rsidR="009467BE" w:rsidRPr="008C05AF">
              <w:rPr>
                <w:noProof/>
                <w:webHidden/>
              </w:rPr>
            </w:r>
            <w:r w:rsidR="009467BE" w:rsidRPr="008C05AF">
              <w:rPr>
                <w:noProof/>
                <w:webHidden/>
              </w:rPr>
              <w:fldChar w:fldCharType="separate"/>
            </w:r>
            <w:r w:rsidR="008C05AF">
              <w:rPr>
                <w:noProof/>
                <w:webHidden/>
              </w:rPr>
              <w:t>7</w:t>
            </w:r>
            <w:r w:rsidR="009467BE" w:rsidRPr="008C05AF">
              <w:rPr>
                <w:noProof/>
                <w:webHidden/>
              </w:rPr>
              <w:fldChar w:fldCharType="end"/>
            </w:r>
          </w:hyperlink>
        </w:p>
        <w:p w:rsidR="009467BE" w:rsidRPr="008C05AF" w:rsidRDefault="00DE3606">
          <w:pPr>
            <w:pStyle w:val="TOC2"/>
            <w:tabs>
              <w:tab w:val="right" w:leader="dot" w:pos="9350"/>
            </w:tabs>
            <w:rPr>
              <w:noProof/>
            </w:rPr>
          </w:pPr>
          <w:hyperlink w:anchor="_Toc525627047" w:history="1">
            <w:r w:rsidR="009467BE" w:rsidRPr="008C05AF">
              <w:rPr>
                <w:rStyle w:val="Hyperlink"/>
                <w:noProof/>
                <w:color w:val="auto"/>
              </w:rPr>
              <w:t>Comprehensive Review Validation</w:t>
            </w:r>
            <w:r w:rsidR="009467BE" w:rsidRPr="008C05AF">
              <w:rPr>
                <w:noProof/>
                <w:webHidden/>
              </w:rPr>
              <w:tab/>
            </w:r>
            <w:r w:rsidR="009467BE" w:rsidRPr="008C05AF">
              <w:rPr>
                <w:noProof/>
                <w:webHidden/>
              </w:rPr>
              <w:fldChar w:fldCharType="begin"/>
            </w:r>
            <w:r w:rsidR="009467BE" w:rsidRPr="008C05AF">
              <w:rPr>
                <w:noProof/>
                <w:webHidden/>
              </w:rPr>
              <w:instrText xml:space="preserve"> PAGEREF _Toc525627047 \h </w:instrText>
            </w:r>
            <w:r w:rsidR="009467BE" w:rsidRPr="008C05AF">
              <w:rPr>
                <w:noProof/>
                <w:webHidden/>
              </w:rPr>
            </w:r>
            <w:r w:rsidR="009467BE" w:rsidRPr="008C05AF">
              <w:rPr>
                <w:noProof/>
                <w:webHidden/>
              </w:rPr>
              <w:fldChar w:fldCharType="separate"/>
            </w:r>
            <w:r w:rsidR="008C05AF">
              <w:rPr>
                <w:noProof/>
                <w:webHidden/>
              </w:rPr>
              <w:t>8</w:t>
            </w:r>
            <w:r w:rsidR="009467BE" w:rsidRPr="008C05AF">
              <w:rPr>
                <w:noProof/>
                <w:webHidden/>
              </w:rPr>
              <w:fldChar w:fldCharType="end"/>
            </w:r>
          </w:hyperlink>
        </w:p>
        <w:p w:rsidR="009467BE" w:rsidRPr="008C05AF" w:rsidRDefault="00DE3606">
          <w:pPr>
            <w:pStyle w:val="TOC2"/>
            <w:tabs>
              <w:tab w:val="right" w:leader="dot" w:pos="9350"/>
            </w:tabs>
            <w:rPr>
              <w:noProof/>
            </w:rPr>
          </w:pPr>
          <w:hyperlink w:anchor="_Toc525627048" w:history="1">
            <w:r w:rsidR="009467BE" w:rsidRPr="008C05AF">
              <w:rPr>
                <w:rStyle w:val="Hyperlink"/>
                <w:noProof/>
                <w:color w:val="auto"/>
              </w:rPr>
              <w:t>Annual Review Validation</w:t>
            </w:r>
            <w:r w:rsidR="009467BE" w:rsidRPr="008C05AF">
              <w:rPr>
                <w:noProof/>
                <w:webHidden/>
              </w:rPr>
              <w:tab/>
            </w:r>
            <w:r w:rsidR="009467BE" w:rsidRPr="008C05AF">
              <w:rPr>
                <w:noProof/>
                <w:webHidden/>
              </w:rPr>
              <w:fldChar w:fldCharType="begin"/>
            </w:r>
            <w:r w:rsidR="009467BE" w:rsidRPr="008C05AF">
              <w:rPr>
                <w:noProof/>
                <w:webHidden/>
              </w:rPr>
              <w:instrText xml:space="preserve"> PAGEREF _Toc525627048 \h </w:instrText>
            </w:r>
            <w:r w:rsidR="009467BE" w:rsidRPr="008C05AF">
              <w:rPr>
                <w:noProof/>
                <w:webHidden/>
              </w:rPr>
            </w:r>
            <w:r w:rsidR="009467BE" w:rsidRPr="008C05AF">
              <w:rPr>
                <w:noProof/>
                <w:webHidden/>
              </w:rPr>
              <w:fldChar w:fldCharType="separate"/>
            </w:r>
            <w:r w:rsidR="008C05AF">
              <w:rPr>
                <w:noProof/>
                <w:webHidden/>
              </w:rPr>
              <w:t>9</w:t>
            </w:r>
            <w:r w:rsidR="009467BE" w:rsidRPr="008C05AF">
              <w:rPr>
                <w:noProof/>
                <w:webHidden/>
              </w:rPr>
              <w:fldChar w:fldCharType="end"/>
            </w:r>
          </w:hyperlink>
        </w:p>
        <w:p w:rsidR="009467BE" w:rsidRPr="008C05AF" w:rsidRDefault="00DE3606">
          <w:pPr>
            <w:pStyle w:val="TOC2"/>
            <w:tabs>
              <w:tab w:val="right" w:leader="dot" w:pos="9350"/>
            </w:tabs>
            <w:rPr>
              <w:noProof/>
            </w:rPr>
          </w:pPr>
          <w:hyperlink w:anchor="_Toc525627049" w:history="1">
            <w:r w:rsidR="009467BE" w:rsidRPr="008C05AF">
              <w:rPr>
                <w:rStyle w:val="Hyperlink"/>
                <w:noProof/>
                <w:color w:val="auto"/>
              </w:rPr>
              <w:t>Integration into Planning and Budgeting</w:t>
            </w:r>
            <w:r w:rsidR="009467BE" w:rsidRPr="008C05AF">
              <w:rPr>
                <w:noProof/>
                <w:webHidden/>
              </w:rPr>
              <w:tab/>
            </w:r>
            <w:r w:rsidR="009467BE" w:rsidRPr="008C05AF">
              <w:rPr>
                <w:noProof/>
                <w:webHidden/>
              </w:rPr>
              <w:fldChar w:fldCharType="begin"/>
            </w:r>
            <w:r w:rsidR="009467BE" w:rsidRPr="008C05AF">
              <w:rPr>
                <w:noProof/>
                <w:webHidden/>
              </w:rPr>
              <w:instrText xml:space="preserve"> PAGEREF _Toc525627049 \h </w:instrText>
            </w:r>
            <w:r w:rsidR="009467BE" w:rsidRPr="008C05AF">
              <w:rPr>
                <w:noProof/>
                <w:webHidden/>
              </w:rPr>
            </w:r>
            <w:r w:rsidR="009467BE" w:rsidRPr="008C05AF">
              <w:rPr>
                <w:noProof/>
                <w:webHidden/>
              </w:rPr>
              <w:fldChar w:fldCharType="separate"/>
            </w:r>
            <w:r w:rsidR="008C05AF">
              <w:rPr>
                <w:noProof/>
                <w:webHidden/>
              </w:rPr>
              <w:t>10</w:t>
            </w:r>
            <w:r w:rsidR="009467BE" w:rsidRPr="008C05AF">
              <w:rPr>
                <w:noProof/>
                <w:webHidden/>
              </w:rPr>
              <w:fldChar w:fldCharType="end"/>
            </w:r>
          </w:hyperlink>
        </w:p>
        <w:p w:rsidR="009467BE" w:rsidRPr="008C05AF" w:rsidRDefault="00DE3606">
          <w:pPr>
            <w:pStyle w:val="TOC2"/>
            <w:tabs>
              <w:tab w:val="right" w:leader="dot" w:pos="9350"/>
            </w:tabs>
            <w:rPr>
              <w:noProof/>
            </w:rPr>
          </w:pPr>
          <w:hyperlink w:anchor="_Toc525627050" w:history="1">
            <w:r w:rsidR="009467BE" w:rsidRPr="008C05AF">
              <w:rPr>
                <w:rStyle w:val="Hyperlink"/>
                <w:noProof/>
                <w:color w:val="auto"/>
              </w:rPr>
              <w:t>Accountability / Non-Compliance</w:t>
            </w:r>
            <w:r w:rsidR="009467BE" w:rsidRPr="008C05AF">
              <w:rPr>
                <w:noProof/>
                <w:webHidden/>
              </w:rPr>
              <w:tab/>
            </w:r>
            <w:r w:rsidR="009467BE" w:rsidRPr="008C05AF">
              <w:rPr>
                <w:noProof/>
                <w:webHidden/>
              </w:rPr>
              <w:fldChar w:fldCharType="begin"/>
            </w:r>
            <w:r w:rsidR="009467BE" w:rsidRPr="008C05AF">
              <w:rPr>
                <w:noProof/>
                <w:webHidden/>
              </w:rPr>
              <w:instrText xml:space="preserve"> PAGEREF _Toc525627050 \h </w:instrText>
            </w:r>
            <w:r w:rsidR="009467BE" w:rsidRPr="008C05AF">
              <w:rPr>
                <w:noProof/>
                <w:webHidden/>
              </w:rPr>
            </w:r>
            <w:r w:rsidR="009467BE" w:rsidRPr="008C05AF">
              <w:rPr>
                <w:noProof/>
                <w:webHidden/>
              </w:rPr>
              <w:fldChar w:fldCharType="separate"/>
            </w:r>
            <w:r w:rsidR="008C05AF">
              <w:rPr>
                <w:noProof/>
                <w:webHidden/>
              </w:rPr>
              <w:t>11</w:t>
            </w:r>
            <w:r w:rsidR="009467BE" w:rsidRPr="008C05AF">
              <w:rPr>
                <w:noProof/>
                <w:webHidden/>
              </w:rPr>
              <w:fldChar w:fldCharType="end"/>
            </w:r>
          </w:hyperlink>
        </w:p>
        <w:p w:rsidR="009467BE" w:rsidRPr="008C05AF" w:rsidRDefault="00DE3606">
          <w:pPr>
            <w:pStyle w:val="TOC2"/>
            <w:tabs>
              <w:tab w:val="right" w:leader="dot" w:pos="9350"/>
            </w:tabs>
            <w:rPr>
              <w:noProof/>
            </w:rPr>
          </w:pPr>
          <w:hyperlink w:anchor="_Toc525627051" w:history="1">
            <w:r w:rsidR="009467BE" w:rsidRPr="008C05AF">
              <w:rPr>
                <w:rStyle w:val="Hyperlink"/>
                <w:noProof/>
                <w:color w:val="auto"/>
              </w:rPr>
              <w:t>Program Vitality / Program Elimination</w:t>
            </w:r>
            <w:r w:rsidR="009467BE" w:rsidRPr="008C05AF">
              <w:rPr>
                <w:noProof/>
                <w:webHidden/>
              </w:rPr>
              <w:tab/>
            </w:r>
            <w:r w:rsidR="009467BE" w:rsidRPr="008C05AF">
              <w:rPr>
                <w:noProof/>
                <w:webHidden/>
              </w:rPr>
              <w:fldChar w:fldCharType="begin"/>
            </w:r>
            <w:r w:rsidR="009467BE" w:rsidRPr="008C05AF">
              <w:rPr>
                <w:noProof/>
                <w:webHidden/>
              </w:rPr>
              <w:instrText xml:space="preserve"> PAGEREF _Toc525627051 \h </w:instrText>
            </w:r>
            <w:r w:rsidR="009467BE" w:rsidRPr="008C05AF">
              <w:rPr>
                <w:noProof/>
                <w:webHidden/>
              </w:rPr>
            </w:r>
            <w:r w:rsidR="009467BE" w:rsidRPr="008C05AF">
              <w:rPr>
                <w:noProof/>
                <w:webHidden/>
              </w:rPr>
              <w:fldChar w:fldCharType="separate"/>
            </w:r>
            <w:r w:rsidR="008C05AF">
              <w:rPr>
                <w:noProof/>
                <w:webHidden/>
              </w:rPr>
              <w:t>11</w:t>
            </w:r>
            <w:r w:rsidR="009467BE" w:rsidRPr="008C05AF">
              <w:rPr>
                <w:noProof/>
                <w:webHidden/>
              </w:rPr>
              <w:fldChar w:fldCharType="end"/>
            </w:r>
          </w:hyperlink>
        </w:p>
        <w:p w:rsidR="009467BE" w:rsidRPr="008C05AF" w:rsidRDefault="009467BE">
          <w:r w:rsidRPr="008C05AF">
            <w:rPr>
              <w:b/>
              <w:bCs/>
              <w:noProof/>
            </w:rPr>
            <w:fldChar w:fldCharType="end"/>
          </w:r>
          <w:r w:rsidR="00E72FA9" w:rsidRPr="008C05AF" w:rsidDel="00E72FA9">
            <w:rPr>
              <w:b/>
              <w:bCs/>
              <w:noProof/>
            </w:rPr>
            <w:t xml:space="preserve"> </w:t>
          </w:r>
        </w:p>
      </w:sdtContent>
    </w:sdt>
    <w:p w:rsidR="00E2352B" w:rsidRPr="008C05AF" w:rsidRDefault="00E2352B">
      <w:pPr>
        <w:rPr>
          <w:b/>
          <w:sz w:val="32"/>
          <w:szCs w:val="24"/>
        </w:rPr>
      </w:pPr>
      <w:r w:rsidRPr="008C05AF">
        <w:rPr>
          <w:b/>
          <w:sz w:val="32"/>
          <w:szCs w:val="24"/>
        </w:rPr>
        <w:br w:type="page"/>
      </w:r>
    </w:p>
    <w:p w:rsidR="00E2352B" w:rsidRPr="008C05AF" w:rsidRDefault="00E2352B" w:rsidP="00C50A4F">
      <w:pPr>
        <w:pStyle w:val="Heading2"/>
        <w:rPr>
          <w:color w:val="auto"/>
          <w:sz w:val="32"/>
        </w:rPr>
      </w:pPr>
      <w:bookmarkStart w:id="1" w:name="_Toc525627041"/>
      <w:r w:rsidRPr="008C05AF">
        <w:rPr>
          <w:color w:val="auto"/>
          <w:sz w:val="32"/>
        </w:rPr>
        <w:lastRenderedPageBreak/>
        <w:t>Overview</w:t>
      </w:r>
      <w:bookmarkEnd w:id="1"/>
      <w:r w:rsidRPr="008C05AF">
        <w:rPr>
          <w:color w:val="auto"/>
          <w:sz w:val="32"/>
        </w:rPr>
        <w:t xml:space="preserve"> </w:t>
      </w:r>
    </w:p>
    <w:p w:rsidR="00E2352B" w:rsidRPr="008C05AF" w:rsidRDefault="00E2352B" w:rsidP="00E2352B">
      <w:pPr>
        <w:spacing w:after="0" w:line="240" w:lineRule="auto"/>
        <w:jc w:val="both"/>
        <w:rPr>
          <w:szCs w:val="24"/>
        </w:rPr>
      </w:pPr>
    </w:p>
    <w:p w:rsidR="00E2352B" w:rsidRPr="008C05AF" w:rsidRDefault="00E2352B" w:rsidP="00E2352B">
      <w:pPr>
        <w:spacing w:after="0" w:line="240" w:lineRule="auto"/>
        <w:jc w:val="both"/>
        <w:rPr>
          <w:szCs w:val="24"/>
        </w:rPr>
      </w:pPr>
      <w:r w:rsidRPr="008C05AF">
        <w:rPr>
          <w:szCs w:val="24"/>
        </w:rPr>
        <w:t xml:space="preserve">Program and Department Review is an integral part of the total process of planning and budgeting at Coastline Community College (CCC). The evaluation and recommendation subsections from each program review </w:t>
      </w:r>
      <w:r w:rsidRPr="008C05AF">
        <w:rPr>
          <w:noProof/>
          <w:szCs w:val="24"/>
        </w:rPr>
        <w:t>provide</w:t>
      </w:r>
      <w:r w:rsidRPr="008C05AF">
        <w:rPr>
          <w:szCs w:val="24"/>
        </w:rPr>
        <w:t xml:space="preserve"> the basis for informed </w:t>
      </w:r>
      <w:r w:rsidRPr="008C05AF">
        <w:rPr>
          <w:noProof/>
          <w:szCs w:val="24"/>
        </w:rPr>
        <w:t>decision</w:t>
      </w:r>
      <w:r w:rsidR="00625489" w:rsidRPr="008C05AF">
        <w:rPr>
          <w:noProof/>
          <w:szCs w:val="24"/>
        </w:rPr>
        <w:t>-</w:t>
      </w:r>
      <w:r w:rsidRPr="008C05AF">
        <w:rPr>
          <w:noProof/>
          <w:szCs w:val="24"/>
        </w:rPr>
        <w:t>making</w:t>
      </w:r>
      <w:r w:rsidRPr="008C05AF">
        <w:rPr>
          <w:szCs w:val="24"/>
        </w:rPr>
        <w:t xml:space="preserve"> on programs, personnel, facilities, equipment, and budget.</w:t>
      </w:r>
    </w:p>
    <w:p w:rsidR="00F01962" w:rsidRPr="008C05AF" w:rsidRDefault="00F01962" w:rsidP="00F01962">
      <w:pPr>
        <w:spacing w:after="0" w:line="240" w:lineRule="auto"/>
        <w:jc w:val="both"/>
        <w:rPr>
          <w:szCs w:val="24"/>
        </w:rPr>
      </w:pPr>
    </w:p>
    <w:p w:rsidR="00F01962" w:rsidRPr="008C05AF" w:rsidRDefault="00F01962" w:rsidP="00F01962">
      <w:pPr>
        <w:spacing w:after="0" w:line="240" w:lineRule="auto"/>
        <w:jc w:val="both"/>
        <w:rPr>
          <w:szCs w:val="24"/>
        </w:rPr>
      </w:pPr>
      <w:r w:rsidRPr="008C05AF">
        <w:rPr>
          <w:szCs w:val="24"/>
        </w:rPr>
        <w:t xml:space="preserve">The Program and Department Review process is an effective vehicle for accountability and provides an opportunity for employees of CCC to actively participate in the growth of their programs, departments and the growth of the college as a whole. Institutional planning and budget considerations will </w:t>
      </w:r>
      <w:r w:rsidRPr="008C05AF">
        <w:rPr>
          <w:noProof/>
          <w:szCs w:val="24"/>
        </w:rPr>
        <w:t>be based</w:t>
      </w:r>
      <w:r w:rsidRPr="008C05AF">
        <w:rPr>
          <w:szCs w:val="24"/>
        </w:rPr>
        <w:t xml:space="preserve"> on the recommendations and justifications provided by this process.</w:t>
      </w:r>
    </w:p>
    <w:p w:rsidR="003D37B3" w:rsidRPr="008C05AF" w:rsidRDefault="003D37B3" w:rsidP="00F01962">
      <w:pPr>
        <w:spacing w:after="0" w:line="240" w:lineRule="auto"/>
        <w:jc w:val="both"/>
        <w:rPr>
          <w:szCs w:val="24"/>
        </w:rPr>
      </w:pPr>
    </w:p>
    <w:p w:rsidR="003D37B3" w:rsidRPr="008C05AF" w:rsidRDefault="003D37B3" w:rsidP="00F01962">
      <w:pPr>
        <w:spacing w:after="0" w:line="240" w:lineRule="auto"/>
        <w:jc w:val="both"/>
        <w:rPr>
          <w:szCs w:val="24"/>
        </w:rPr>
      </w:pPr>
      <w:r w:rsidRPr="008C05AF">
        <w:rPr>
          <w:szCs w:val="24"/>
        </w:rPr>
        <w:t xml:space="preserve">Program and Department Review has been outlined by the Western Association of Schools and Colleges (WASC) and the Accrediting Commission for Community and Junior Colleges (ACCJC) as a mechanism to build awareness, develop strategies to increase proficiency and sustainability through continuous quality improvement. </w:t>
      </w:r>
    </w:p>
    <w:p w:rsidR="00F01962" w:rsidRPr="008C05AF" w:rsidRDefault="00F01962" w:rsidP="00F01962">
      <w:pPr>
        <w:spacing w:after="0" w:line="240" w:lineRule="auto"/>
        <w:jc w:val="both"/>
        <w:rPr>
          <w:szCs w:val="24"/>
        </w:rPr>
      </w:pPr>
    </w:p>
    <w:p w:rsidR="00F01962" w:rsidRPr="008C05AF" w:rsidRDefault="00F01962" w:rsidP="00F01962">
      <w:pPr>
        <w:spacing w:after="0" w:line="240" w:lineRule="auto"/>
        <w:jc w:val="both"/>
        <w:rPr>
          <w:sz w:val="24"/>
          <w:szCs w:val="24"/>
        </w:rPr>
      </w:pPr>
    </w:p>
    <w:p w:rsidR="00F01962" w:rsidRPr="008C05AF" w:rsidRDefault="00F01962" w:rsidP="00C50A4F">
      <w:pPr>
        <w:pStyle w:val="Heading2"/>
        <w:rPr>
          <w:color w:val="auto"/>
          <w:sz w:val="32"/>
        </w:rPr>
      </w:pPr>
      <w:bookmarkStart w:id="2" w:name="_Toc525627042"/>
      <w:r w:rsidRPr="008C05AF">
        <w:rPr>
          <w:color w:val="auto"/>
          <w:sz w:val="32"/>
        </w:rPr>
        <w:t xml:space="preserve">Review </w:t>
      </w:r>
      <w:r w:rsidR="00D452C0" w:rsidRPr="008C05AF">
        <w:rPr>
          <w:color w:val="auto"/>
          <w:sz w:val="32"/>
        </w:rPr>
        <w:t>Process</w:t>
      </w:r>
      <w:bookmarkEnd w:id="2"/>
      <w:r w:rsidRPr="008C05AF">
        <w:rPr>
          <w:color w:val="auto"/>
          <w:sz w:val="32"/>
        </w:rPr>
        <w:t xml:space="preserve"> </w:t>
      </w:r>
    </w:p>
    <w:p w:rsidR="00F01962" w:rsidRPr="008C05AF" w:rsidRDefault="00F01962" w:rsidP="00F01962">
      <w:pPr>
        <w:spacing w:after="0" w:line="240" w:lineRule="auto"/>
        <w:jc w:val="both"/>
        <w:rPr>
          <w:szCs w:val="24"/>
        </w:rPr>
      </w:pPr>
    </w:p>
    <w:p w:rsidR="00F01962" w:rsidRPr="008C05AF" w:rsidRDefault="00F01962" w:rsidP="00F01962">
      <w:pPr>
        <w:spacing w:after="0" w:line="240" w:lineRule="auto"/>
        <w:jc w:val="both"/>
        <w:rPr>
          <w:szCs w:val="24"/>
        </w:rPr>
      </w:pPr>
      <w:r w:rsidRPr="008C05AF">
        <w:rPr>
          <w:szCs w:val="24"/>
        </w:rPr>
        <w:t xml:space="preserve">The Program and Department Review process at CCC follows the same pattern. All instructional programs and non-instructional departments CCC will be reviewed comprehensively once every five years, followed </w:t>
      </w:r>
      <w:r w:rsidR="00625489" w:rsidRPr="008C05AF">
        <w:rPr>
          <w:noProof/>
          <w:szCs w:val="24"/>
        </w:rPr>
        <w:t>by</w:t>
      </w:r>
      <w:r w:rsidRPr="008C05AF">
        <w:rPr>
          <w:szCs w:val="24"/>
        </w:rPr>
        <w:t xml:space="preserve"> annual</w:t>
      </w:r>
      <w:r w:rsidR="00895699" w:rsidRPr="008C05AF">
        <w:rPr>
          <w:szCs w:val="24"/>
        </w:rPr>
        <w:t xml:space="preserve"> program/department review</w:t>
      </w:r>
      <w:r w:rsidRPr="008C05AF">
        <w:rPr>
          <w:szCs w:val="24"/>
        </w:rPr>
        <w:t xml:space="preserve">. All reviews follow a </w:t>
      </w:r>
      <w:r w:rsidRPr="008C05AF">
        <w:rPr>
          <w:noProof/>
          <w:szCs w:val="24"/>
        </w:rPr>
        <w:t>similar</w:t>
      </w:r>
      <w:r w:rsidR="00625489" w:rsidRPr="008C05AF">
        <w:rPr>
          <w:noProof/>
          <w:szCs w:val="24"/>
        </w:rPr>
        <w:t>ly</w:t>
      </w:r>
      <w:r w:rsidRPr="008C05AF">
        <w:rPr>
          <w:szCs w:val="24"/>
        </w:rPr>
        <w:t xml:space="preserve"> </w:t>
      </w:r>
      <w:r w:rsidR="00895699" w:rsidRPr="008C05AF">
        <w:rPr>
          <w:szCs w:val="24"/>
        </w:rPr>
        <w:t>comprehensive and annual report</w:t>
      </w:r>
      <w:r w:rsidRPr="008C05AF">
        <w:rPr>
          <w:szCs w:val="24"/>
        </w:rPr>
        <w:t xml:space="preserve"> format and instruments</w:t>
      </w:r>
      <w:r w:rsidR="00895699" w:rsidRPr="008C05AF">
        <w:rPr>
          <w:szCs w:val="24"/>
        </w:rPr>
        <w:t>.</w:t>
      </w:r>
      <w:r w:rsidRPr="008C05AF">
        <w:rPr>
          <w:szCs w:val="24"/>
        </w:rPr>
        <w:t xml:space="preserve"> </w:t>
      </w:r>
    </w:p>
    <w:p w:rsidR="00F01962" w:rsidRPr="008C05AF" w:rsidRDefault="00F01962" w:rsidP="00F01962">
      <w:pPr>
        <w:spacing w:after="0" w:line="240" w:lineRule="auto"/>
        <w:jc w:val="both"/>
        <w:rPr>
          <w:szCs w:val="24"/>
        </w:rPr>
      </w:pPr>
    </w:p>
    <w:p w:rsidR="00F01962" w:rsidRPr="008C05AF" w:rsidRDefault="00F01962" w:rsidP="00F01962">
      <w:pPr>
        <w:spacing w:after="0" w:line="240" w:lineRule="auto"/>
        <w:jc w:val="both"/>
        <w:rPr>
          <w:szCs w:val="24"/>
        </w:rPr>
      </w:pPr>
      <w:r w:rsidRPr="008C05AF">
        <w:rPr>
          <w:szCs w:val="24"/>
        </w:rPr>
        <w:t xml:space="preserve">The </w:t>
      </w:r>
      <w:r w:rsidR="00895699" w:rsidRPr="008C05AF">
        <w:rPr>
          <w:szCs w:val="24"/>
        </w:rPr>
        <w:t xml:space="preserve">annual and comprehensive program and department review </w:t>
      </w:r>
      <w:r w:rsidRPr="008C05AF">
        <w:rPr>
          <w:szCs w:val="24"/>
        </w:rPr>
        <w:t>team</w:t>
      </w:r>
      <w:r w:rsidR="00895699" w:rsidRPr="008C05AF">
        <w:rPr>
          <w:szCs w:val="24"/>
        </w:rPr>
        <w:t>(s)</w:t>
      </w:r>
      <w:r w:rsidRPr="008C05AF">
        <w:rPr>
          <w:szCs w:val="24"/>
        </w:rPr>
        <w:t xml:space="preserve"> </w:t>
      </w:r>
      <w:r w:rsidR="00895699" w:rsidRPr="008C05AF">
        <w:rPr>
          <w:noProof/>
          <w:szCs w:val="24"/>
        </w:rPr>
        <w:t>are</w:t>
      </w:r>
      <w:r w:rsidRPr="008C05AF">
        <w:rPr>
          <w:noProof/>
          <w:szCs w:val="24"/>
        </w:rPr>
        <w:t xml:space="preserve"> composed</w:t>
      </w:r>
      <w:r w:rsidRPr="008C05AF">
        <w:rPr>
          <w:szCs w:val="24"/>
        </w:rPr>
        <w:t xml:space="preserve"> of </w:t>
      </w:r>
      <w:r w:rsidR="00895699" w:rsidRPr="008C05AF">
        <w:rPr>
          <w:szCs w:val="24"/>
        </w:rPr>
        <w:t>administration, f</w:t>
      </w:r>
      <w:r w:rsidRPr="008C05AF">
        <w:rPr>
          <w:szCs w:val="24"/>
        </w:rPr>
        <w:t xml:space="preserve">ull-time and part-time faculty and staff members of the program or department </w:t>
      </w:r>
      <w:r w:rsidRPr="008C05AF">
        <w:rPr>
          <w:noProof/>
          <w:szCs w:val="24"/>
        </w:rPr>
        <w:t>being evaluated</w:t>
      </w:r>
      <w:r w:rsidRPr="008C05AF">
        <w:rPr>
          <w:szCs w:val="24"/>
        </w:rPr>
        <w:t xml:space="preserve">. </w:t>
      </w:r>
      <w:r w:rsidR="00625489" w:rsidRPr="008C05AF">
        <w:rPr>
          <w:noProof/>
          <w:szCs w:val="24"/>
        </w:rPr>
        <w:t>T</w:t>
      </w:r>
      <w:r w:rsidRPr="008C05AF">
        <w:rPr>
          <w:noProof/>
          <w:szCs w:val="24"/>
        </w:rPr>
        <w:t>o develop a cohesive planning document</w:t>
      </w:r>
      <w:r w:rsidR="00625489" w:rsidRPr="008C05AF">
        <w:rPr>
          <w:szCs w:val="24"/>
        </w:rPr>
        <w:t>,</w:t>
      </w:r>
      <w:r w:rsidRPr="008C05AF">
        <w:rPr>
          <w:szCs w:val="24"/>
        </w:rPr>
        <w:t xml:space="preserve"> the </w:t>
      </w:r>
      <w:r w:rsidR="00895699" w:rsidRPr="008C05AF">
        <w:rPr>
          <w:szCs w:val="24"/>
        </w:rPr>
        <w:t>review</w:t>
      </w:r>
      <w:r w:rsidRPr="008C05AF">
        <w:rPr>
          <w:szCs w:val="24"/>
        </w:rPr>
        <w:t xml:space="preserve"> team</w:t>
      </w:r>
      <w:r w:rsidR="00895699" w:rsidRPr="008C05AF">
        <w:rPr>
          <w:szCs w:val="24"/>
        </w:rPr>
        <w:t>s</w:t>
      </w:r>
      <w:r w:rsidRPr="008C05AF">
        <w:rPr>
          <w:szCs w:val="24"/>
        </w:rPr>
        <w:t xml:space="preserve"> </w:t>
      </w:r>
      <w:r w:rsidR="00895699" w:rsidRPr="008C05AF">
        <w:rPr>
          <w:szCs w:val="24"/>
        </w:rPr>
        <w:t>are</w:t>
      </w:r>
      <w:r w:rsidRPr="008C05AF">
        <w:rPr>
          <w:szCs w:val="24"/>
        </w:rPr>
        <w:t xml:space="preserve"> encouraged to have the majority of program and department members actively participate.  The </w:t>
      </w:r>
      <w:r w:rsidR="00895699" w:rsidRPr="008C05AF">
        <w:rPr>
          <w:szCs w:val="24"/>
        </w:rPr>
        <w:t xml:space="preserve">review </w:t>
      </w:r>
      <w:r w:rsidRPr="008C05AF">
        <w:rPr>
          <w:szCs w:val="24"/>
        </w:rPr>
        <w:t xml:space="preserve">team will utilize a broad range of qualitative and quantitative data as a basis for preparing and writing the </w:t>
      </w:r>
      <w:r w:rsidR="00E2352B" w:rsidRPr="008C05AF">
        <w:rPr>
          <w:szCs w:val="24"/>
        </w:rPr>
        <w:t>review</w:t>
      </w:r>
      <w:r w:rsidRPr="008C05AF">
        <w:rPr>
          <w:szCs w:val="24"/>
        </w:rPr>
        <w:t xml:space="preserve">. </w:t>
      </w:r>
    </w:p>
    <w:p w:rsidR="00F01962" w:rsidRPr="008C05AF" w:rsidRDefault="00F01962" w:rsidP="00F01962">
      <w:pPr>
        <w:spacing w:after="0" w:line="240" w:lineRule="auto"/>
        <w:jc w:val="both"/>
      </w:pPr>
    </w:p>
    <w:p w:rsidR="00F01962" w:rsidRPr="008C05AF" w:rsidRDefault="00F01962" w:rsidP="00F01962">
      <w:pPr>
        <w:spacing w:after="0" w:line="240" w:lineRule="auto"/>
        <w:jc w:val="both"/>
      </w:pPr>
    </w:p>
    <w:p w:rsidR="00D452C0" w:rsidRPr="008C05AF" w:rsidRDefault="00D452C0">
      <w:pPr>
        <w:rPr>
          <w:b/>
          <w:sz w:val="32"/>
        </w:rPr>
      </w:pPr>
      <w:r w:rsidRPr="008C05AF">
        <w:rPr>
          <w:b/>
          <w:sz w:val="32"/>
        </w:rPr>
        <w:br w:type="page"/>
      </w:r>
    </w:p>
    <w:p w:rsidR="00F01962" w:rsidRPr="008C05AF" w:rsidRDefault="00F01962" w:rsidP="00C50A4F">
      <w:pPr>
        <w:pStyle w:val="Heading2"/>
        <w:rPr>
          <w:color w:val="auto"/>
          <w:sz w:val="32"/>
        </w:rPr>
      </w:pPr>
      <w:bookmarkStart w:id="3" w:name="_Toc525627043"/>
      <w:r w:rsidRPr="008C05AF">
        <w:rPr>
          <w:color w:val="auto"/>
          <w:sz w:val="32"/>
        </w:rPr>
        <w:lastRenderedPageBreak/>
        <w:t>Calendar</w:t>
      </w:r>
      <w:bookmarkEnd w:id="3"/>
      <w:r w:rsidRPr="008C05AF">
        <w:rPr>
          <w:color w:val="auto"/>
          <w:sz w:val="32"/>
        </w:rPr>
        <w:t xml:space="preserve"> </w:t>
      </w:r>
    </w:p>
    <w:p w:rsidR="00F01962" w:rsidRPr="008C05AF" w:rsidRDefault="00F01962" w:rsidP="00F01962">
      <w:pPr>
        <w:spacing w:after="0" w:line="240" w:lineRule="auto"/>
        <w:jc w:val="both"/>
        <w:rPr>
          <w:sz w:val="24"/>
          <w:szCs w:val="24"/>
        </w:rPr>
      </w:pPr>
    </w:p>
    <w:p w:rsidR="00F01962" w:rsidRPr="008C05AF" w:rsidRDefault="00F01962" w:rsidP="00F01962">
      <w:pPr>
        <w:spacing w:after="0" w:line="240" w:lineRule="auto"/>
        <w:jc w:val="both"/>
        <w:rPr>
          <w:szCs w:val="24"/>
        </w:rPr>
      </w:pPr>
      <w:r w:rsidRPr="008C05AF">
        <w:rPr>
          <w:szCs w:val="24"/>
        </w:rPr>
        <w:t xml:space="preserve">The Program and Department Review process follows a </w:t>
      </w:r>
      <w:r w:rsidRPr="008C05AF">
        <w:rPr>
          <w:noProof/>
          <w:szCs w:val="24"/>
        </w:rPr>
        <w:t>five</w:t>
      </w:r>
      <w:r w:rsidR="00625489" w:rsidRPr="008C05AF">
        <w:rPr>
          <w:noProof/>
          <w:szCs w:val="24"/>
        </w:rPr>
        <w:t>-</w:t>
      </w:r>
      <w:r w:rsidRPr="008C05AF">
        <w:rPr>
          <w:noProof/>
          <w:szCs w:val="24"/>
        </w:rPr>
        <w:t>year</w:t>
      </w:r>
      <w:r w:rsidRPr="008C05AF">
        <w:rPr>
          <w:szCs w:val="24"/>
        </w:rPr>
        <w:t xml:space="preserve"> calendar for co</w:t>
      </w:r>
      <w:r w:rsidR="00E27CEF" w:rsidRPr="008C05AF">
        <w:rPr>
          <w:szCs w:val="24"/>
        </w:rPr>
        <w:t xml:space="preserve">mprehensive reviews followed with four </w:t>
      </w:r>
      <w:r w:rsidR="00895699" w:rsidRPr="008C05AF">
        <w:rPr>
          <w:szCs w:val="24"/>
        </w:rPr>
        <w:t>a</w:t>
      </w:r>
      <w:r w:rsidR="00E27CEF" w:rsidRPr="008C05AF">
        <w:rPr>
          <w:szCs w:val="24"/>
        </w:rPr>
        <w:t xml:space="preserve">nnual </w:t>
      </w:r>
      <w:r w:rsidR="00895699" w:rsidRPr="008C05AF">
        <w:rPr>
          <w:szCs w:val="24"/>
        </w:rPr>
        <w:t>reviews</w:t>
      </w:r>
      <w:r w:rsidRPr="008C05AF">
        <w:rPr>
          <w:szCs w:val="24"/>
        </w:rPr>
        <w:t xml:space="preserve"> across a</w:t>
      </w:r>
      <w:r w:rsidR="00E27CEF" w:rsidRPr="008C05AF">
        <w:rPr>
          <w:szCs w:val="24"/>
        </w:rPr>
        <w:t xml:space="preserve">ll areas. </w:t>
      </w:r>
      <w:r w:rsidR="00895699" w:rsidRPr="008C05AF">
        <w:rPr>
          <w:szCs w:val="24"/>
        </w:rPr>
        <w:t xml:space="preserve">The Annual Program and Department Reviews </w:t>
      </w:r>
      <w:r w:rsidR="00E27CEF" w:rsidRPr="008C05AF">
        <w:rPr>
          <w:szCs w:val="24"/>
        </w:rPr>
        <w:t xml:space="preserve">will not be due during the same year as the comprehensive </w:t>
      </w:r>
      <w:r w:rsidR="00895699" w:rsidRPr="008C05AF">
        <w:rPr>
          <w:szCs w:val="24"/>
        </w:rPr>
        <w:t>reviews</w:t>
      </w:r>
      <w:r w:rsidR="00E27CEF" w:rsidRPr="008C05AF">
        <w:rPr>
          <w:szCs w:val="24"/>
        </w:rPr>
        <w:t>.</w:t>
      </w:r>
    </w:p>
    <w:p w:rsidR="00F01962" w:rsidRPr="008C05AF" w:rsidRDefault="00F01962" w:rsidP="00F01962">
      <w:pPr>
        <w:spacing w:after="0" w:line="240" w:lineRule="auto"/>
        <w:jc w:val="both"/>
        <w:rPr>
          <w:szCs w:val="24"/>
        </w:rPr>
      </w:pPr>
    </w:p>
    <w:p w:rsidR="00F01962" w:rsidRPr="008C05AF" w:rsidRDefault="00F01962" w:rsidP="00F01962">
      <w:pPr>
        <w:spacing w:after="0" w:line="240" w:lineRule="auto"/>
        <w:jc w:val="both"/>
        <w:rPr>
          <w:szCs w:val="24"/>
        </w:rPr>
      </w:pPr>
      <w:r w:rsidRPr="008C05AF">
        <w:rPr>
          <w:szCs w:val="24"/>
        </w:rPr>
        <w:t xml:space="preserve">As means to meet the Title V standard of two years assessment of </w:t>
      </w:r>
      <w:r w:rsidR="003D4F2E" w:rsidRPr="008C05AF">
        <w:rPr>
          <w:szCs w:val="24"/>
        </w:rPr>
        <w:t>Career education</w:t>
      </w:r>
      <w:r w:rsidRPr="008C05AF">
        <w:rPr>
          <w:szCs w:val="24"/>
        </w:rPr>
        <w:t xml:space="preserve"> programs, the programs </w:t>
      </w:r>
      <w:r w:rsidR="008A7247" w:rsidRPr="008C05AF">
        <w:rPr>
          <w:szCs w:val="24"/>
        </w:rPr>
        <w:t>give</w:t>
      </w:r>
      <w:r w:rsidRPr="008C05AF">
        <w:rPr>
          <w:szCs w:val="24"/>
        </w:rPr>
        <w:t xml:space="preserve"> a presentation to the Coast Board of Trustees, which is an aggregate of research on market trends and advisory board recommendations. </w:t>
      </w:r>
    </w:p>
    <w:p w:rsidR="00895699" w:rsidRPr="008C05AF" w:rsidRDefault="00895699" w:rsidP="00F01962">
      <w:pPr>
        <w:spacing w:after="0" w:line="240" w:lineRule="auto"/>
        <w:jc w:val="both"/>
        <w:rPr>
          <w:b/>
          <w:szCs w:val="24"/>
        </w:rPr>
      </w:pPr>
    </w:p>
    <w:p w:rsidR="00895699" w:rsidRPr="008C05AF" w:rsidRDefault="00895699" w:rsidP="00F01962">
      <w:pPr>
        <w:spacing w:after="0" w:line="240" w:lineRule="auto"/>
        <w:jc w:val="both"/>
        <w:rPr>
          <w:b/>
          <w:szCs w:val="24"/>
        </w:rPr>
      </w:pPr>
    </w:p>
    <w:p w:rsidR="00D452C0" w:rsidRPr="008C05AF" w:rsidRDefault="00D452C0" w:rsidP="00C50A4F">
      <w:pPr>
        <w:pStyle w:val="Heading2"/>
        <w:rPr>
          <w:color w:val="auto"/>
          <w:sz w:val="32"/>
        </w:rPr>
      </w:pPr>
      <w:bookmarkStart w:id="4" w:name="_Toc525627044"/>
      <w:r w:rsidRPr="008C05AF">
        <w:rPr>
          <w:color w:val="auto"/>
          <w:sz w:val="32"/>
        </w:rPr>
        <w:t>Timeline</w:t>
      </w:r>
      <w:bookmarkEnd w:id="4"/>
      <w:r w:rsidRPr="008C05AF">
        <w:rPr>
          <w:color w:val="auto"/>
          <w:sz w:val="32"/>
        </w:rPr>
        <w:t xml:space="preserve"> </w:t>
      </w:r>
    </w:p>
    <w:p w:rsidR="00D452C0" w:rsidRPr="008C05AF" w:rsidRDefault="00D452C0" w:rsidP="00D452C0">
      <w:pPr>
        <w:spacing w:after="0" w:line="240" w:lineRule="auto"/>
        <w:jc w:val="both"/>
        <w:rPr>
          <w:sz w:val="20"/>
        </w:rPr>
      </w:pPr>
    </w:p>
    <w:p w:rsidR="00D452C0" w:rsidRPr="008C05AF" w:rsidRDefault="00D452C0" w:rsidP="00D452C0">
      <w:pPr>
        <w:spacing w:after="0" w:line="240" w:lineRule="auto"/>
        <w:jc w:val="both"/>
      </w:pPr>
      <w:r w:rsidRPr="008C05AF">
        <w:t xml:space="preserve">October - April </w:t>
      </w:r>
      <w:r w:rsidRPr="008C05AF">
        <w:tab/>
      </w:r>
      <w:r w:rsidRPr="008C05AF">
        <w:tab/>
      </w:r>
      <w:r w:rsidR="001A6B5C" w:rsidRPr="008C05AF">
        <w:tab/>
      </w:r>
      <w:r w:rsidRPr="008C05AF">
        <w:t xml:space="preserve">Complete curriculum review </w:t>
      </w:r>
    </w:p>
    <w:p w:rsidR="001A6B5C" w:rsidRPr="008C05AF" w:rsidRDefault="001A6B5C" w:rsidP="00D452C0">
      <w:pPr>
        <w:spacing w:after="0" w:line="240" w:lineRule="auto"/>
        <w:ind w:left="2880" w:hanging="2880"/>
        <w:jc w:val="both"/>
      </w:pPr>
    </w:p>
    <w:p w:rsidR="000931A7" w:rsidRPr="008C05AF" w:rsidRDefault="000931A7" w:rsidP="000931A7">
      <w:pPr>
        <w:spacing w:after="0" w:line="240" w:lineRule="auto"/>
        <w:jc w:val="both"/>
      </w:pPr>
      <w:r w:rsidRPr="008C05AF">
        <w:t xml:space="preserve">November </w:t>
      </w:r>
      <w:r w:rsidRPr="008C05AF">
        <w:tab/>
      </w:r>
      <w:r w:rsidRPr="008C05AF">
        <w:tab/>
      </w:r>
      <w:r w:rsidRPr="008C05AF">
        <w:tab/>
        <w:t xml:space="preserve">Institutional data set provided by Institutional Effectiveness   </w:t>
      </w:r>
    </w:p>
    <w:p w:rsidR="000931A7" w:rsidRPr="008C05AF" w:rsidRDefault="000931A7" w:rsidP="00D452C0">
      <w:pPr>
        <w:spacing w:after="0" w:line="240" w:lineRule="auto"/>
        <w:ind w:left="2880" w:hanging="2880"/>
        <w:jc w:val="both"/>
      </w:pPr>
    </w:p>
    <w:p w:rsidR="000931A7" w:rsidRPr="008C05AF" w:rsidRDefault="000931A7" w:rsidP="000931A7">
      <w:pPr>
        <w:spacing w:after="0" w:line="240" w:lineRule="auto"/>
        <w:jc w:val="both"/>
      </w:pPr>
      <w:r w:rsidRPr="008C05AF">
        <w:t xml:space="preserve">November </w:t>
      </w:r>
      <w:r w:rsidRPr="008C05AF">
        <w:tab/>
      </w:r>
      <w:r w:rsidRPr="008C05AF">
        <w:tab/>
      </w:r>
      <w:r w:rsidRPr="008C05AF">
        <w:tab/>
        <w:t xml:space="preserve">Develop comprehensive program surveys with Institutional Effectiveness   </w:t>
      </w:r>
    </w:p>
    <w:p w:rsidR="000931A7" w:rsidRPr="008C05AF" w:rsidRDefault="000931A7" w:rsidP="00D452C0">
      <w:pPr>
        <w:spacing w:after="0" w:line="240" w:lineRule="auto"/>
        <w:ind w:left="2880" w:hanging="2880"/>
        <w:jc w:val="both"/>
      </w:pPr>
    </w:p>
    <w:p w:rsidR="000931A7" w:rsidRPr="008C05AF" w:rsidRDefault="000931A7" w:rsidP="00D452C0">
      <w:pPr>
        <w:spacing w:after="0" w:line="240" w:lineRule="auto"/>
        <w:ind w:left="2880" w:hanging="2880"/>
        <w:jc w:val="both"/>
      </w:pPr>
      <w:r w:rsidRPr="008C05AF">
        <w:t>November - September</w:t>
      </w:r>
      <w:r w:rsidRPr="008C05AF">
        <w:tab/>
        <w:t>Conduct program and department workshops</w:t>
      </w:r>
    </w:p>
    <w:p w:rsidR="000931A7" w:rsidRPr="008C05AF" w:rsidRDefault="000931A7" w:rsidP="00D452C0">
      <w:pPr>
        <w:spacing w:after="0" w:line="240" w:lineRule="auto"/>
        <w:ind w:left="2880" w:hanging="2880"/>
        <w:jc w:val="both"/>
      </w:pPr>
    </w:p>
    <w:p w:rsidR="00D452C0" w:rsidRPr="008C05AF" w:rsidRDefault="00D452C0" w:rsidP="00D452C0">
      <w:pPr>
        <w:spacing w:after="0" w:line="240" w:lineRule="auto"/>
        <w:ind w:left="2880" w:hanging="2880"/>
        <w:jc w:val="both"/>
      </w:pPr>
      <w:r w:rsidRPr="008C05AF">
        <w:t xml:space="preserve">February - April </w:t>
      </w:r>
      <w:r w:rsidRPr="008C05AF">
        <w:tab/>
        <w:t>Conduct student and employee surveys (Outcomes assessment)</w:t>
      </w:r>
    </w:p>
    <w:p w:rsidR="001A6B5C" w:rsidRPr="008C05AF" w:rsidRDefault="001A6B5C" w:rsidP="00D452C0">
      <w:pPr>
        <w:spacing w:after="0" w:line="240" w:lineRule="auto"/>
        <w:jc w:val="both"/>
      </w:pPr>
    </w:p>
    <w:p w:rsidR="00D452C0" w:rsidRPr="008C05AF" w:rsidRDefault="00D452C0" w:rsidP="00D452C0">
      <w:pPr>
        <w:spacing w:after="0" w:line="240" w:lineRule="auto"/>
        <w:jc w:val="both"/>
      </w:pPr>
      <w:r w:rsidRPr="008C05AF">
        <w:t xml:space="preserve">September 1 </w:t>
      </w:r>
      <w:r w:rsidRPr="008C05AF">
        <w:tab/>
      </w:r>
      <w:r w:rsidRPr="008C05AF">
        <w:tab/>
      </w:r>
      <w:r w:rsidRPr="008C05AF">
        <w:tab/>
        <w:t xml:space="preserve">Comprehensive and annual review drafts due for technical reviews </w:t>
      </w:r>
    </w:p>
    <w:p w:rsidR="001A6B5C" w:rsidRPr="008C05AF" w:rsidRDefault="001A6B5C" w:rsidP="00D452C0">
      <w:pPr>
        <w:spacing w:after="0" w:line="240" w:lineRule="auto"/>
        <w:jc w:val="both"/>
      </w:pPr>
    </w:p>
    <w:p w:rsidR="00D452C0" w:rsidRPr="008C05AF" w:rsidRDefault="00D452C0" w:rsidP="00D452C0">
      <w:pPr>
        <w:spacing w:after="0" w:line="240" w:lineRule="auto"/>
        <w:jc w:val="both"/>
      </w:pPr>
      <w:r w:rsidRPr="008C05AF">
        <w:t>September (2</w:t>
      </w:r>
      <w:r w:rsidRPr="008C05AF">
        <w:rPr>
          <w:vertAlign w:val="superscript"/>
        </w:rPr>
        <w:t>nd</w:t>
      </w:r>
      <w:r w:rsidRPr="008C05AF">
        <w:t xml:space="preserve"> week)</w:t>
      </w:r>
      <w:r w:rsidRPr="008C05AF">
        <w:tab/>
      </w:r>
      <w:r w:rsidRPr="008C05AF">
        <w:tab/>
        <w:t>Technical reviews returned</w:t>
      </w:r>
    </w:p>
    <w:p w:rsidR="001A6B5C" w:rsidRPr="008C05AF" w:rsidRDefault="001A6B5C" w:rsidP="00D452C0">
      <w:pPr>
        <w:spacing w:after="0" w:line="240" w:lineRule="auto"/>
        <w:jc w:val="both"/>
      </w:pPr>
    </w:p>
    <w:p w:rsidR="00D452C0" w:rsidRPr="008C05AF" w:rsidRDefault="00D452C0" w:rsidP="00D452C0">
      <w:pPr>
        <w:spacing w:after="0" w:line="240" w:lineRule="auto"/>
        <w:jc w:val="both"/>
      </w:pPr>
      <w:r w:rsidRPr="008C05AF">
        <w:t>October 1</w:t>
      </w:r>
      <w:r w:rsidRPr="008C05AF">
        <w:tab/>
      </w:r>
      <w:r w:rsidRPr="008C05AF">
        <w:tab/>
      </w:r>
      <w:r w:rsidRPr="008C05AF">
        <w:tab/>
        <w:t>Comprehensive review drafts due for content review</w:t>
      </w:r>
    </w:p>
    <w:p w:rsidR="001A6B5C" w:rsidRPr="008C05AF" w:rsidRDefault="001A6B5C" w:rsidP="00D452C0">
      <w:pPr>
        <w:spacing w:after="0" w:line="240" w:lineRule="auto"/>
        <w:jc w:val="both"/>
      </w:pPr>
    </w:p>
    <w:p w:rsidR="00D452C0" w:rsidRPr="008C05AF" w:rsidRDefault="00D452C0" w:rsidP="00D452C0">
      <w:pPr>
        <w:spacing w:after="0" w:line="240" w:lineRule="auto"/>
        <w:jc w:val="both"/>
      </w:pPr>
      <w:r w:rsidRPr="008C05AF">
        <w:t>October 1</w:t>
      </w:r>
      <w:r w:rsidRPr="008C05AF">
        <w:tab/>
      </w:r>
      <w:r w:rsidRPr="008C05AF">
        <w:tab/>
      </w:r>
      <w:r w:rsidRPr="008C05AF">
        <w:tab/>
        <w:t xml:space="preserve">Annual review final documents due </w:t>
      </w:r>
    </w:p>
    <w:p w:rsidR="001A6B5C" w:rsidRPr="008C05AF" w:rsidRDefault="001A6B5C" w:rsidP="00D452C0">
      <w:pPr>
        <w:spacing w:after="0" w:line="240" w:lineRule="auto"/>
        <w:jc w:val="both"/>
      </w:pPr>
    </w:p>
    <w:p w:rsidR="00D452C0" w:rsidRPr="008C05AF" w:rsidRDefault="00D452C0" w:rsidP="00D452C0">
      <w:pPr>
        <w:spacing w:after="0" w:line="240" w:lineRule="auto"/>
        <w:jc w:val="both"/>
      </w:pPr>
      <w:r w:rsidRPr="008C05AF">
        <w:t xml:space="preserve">October – November </w:t>
      </w:r>
      <w:r w:rsidRPr="008C05AF">
        <w:tab/>
      </w:r>
      <w:r w:rsidRPr="008C05AF">
        <w:tab/>
        <w:t>Comprehensive review interview</w:t>
      </w:r>
    </w:p>
    <w:p w:rsidR="001A6B5C" w:rsidRPr="008C05AF" w:rsidRDefault="001A6B5C" w:rsidP="00D452C0">
      <w:pPr>
        <w:spacing w:after="0" w:line="240" w:lineRule="auto"/>
        <w:jc w:val="both"/>
      </w:pPr>
    </w:p>
    <w:p w:rsidR="000931A7" w:rsidRPr="008C05AF" w:rsidRDefault="00D452C0" w:rsidP="00D452C0">
      <w:pPr>
        <w:spacing w:after="0" w:line="240" w:lineRule="auto"/>
        <w:jc w:val="both"/>
      </w:pPr>
      <w:r w:rsidRPr="008C05AF">
        <w:t>November (4</w:t>
      </w:r>
      <w:r w:rsidRPr="008C05AF">
        <w:rPr>
          <w:vertAlign w:val="superscript"/>
        </w:rPr>
        <w:t>th</w:t>
      </w:r>
      <w:r w:rsidRPr="008C05AF">
        <w:t xml:space="preserve"> week)</w:t>
      </w:r>
      <w:r w:rsidRPr="008C05AF">
        <w:tab/>
      </w:r>
      <w:r w:rsidRPr="008C05AF">
        <w:tab/>
        <w:t>Comprehensive review final document due</w:t>
      </w:r>
    </w:p>
    <w:p w:rsidR="000931A7" w:rsidRPr="008C05AF" w:rsidRDefault="000931A7" w:rsidP="00D452C0">
      <w:pPr>
        <w:spacing w:after="0" w:line="240" w:lineRule="auto"/>
        <w:jc w:val="both"/>
      </w:pPr>
    </w:p>
    <w:p w:rsidR="00D452C0" w:rsidRPr="008C05AF" w:rsidRDefault="00D452C0" w:rsidP="00D452C0">
      <w:pPr>
        <w:spacing w:after="0" w:line="240" w:lineRule="auto"/>
        <w:ind w:left="2880" w:hanging="2880"/>
      </w:pPr>
      <w:r w:rsidRPr="008C05AF">
        <w:t>November (4</w:t>
      </w:r>
      <w:r w:rsidRPr="008C05AF">
        <w:rPr>
          <w:vertAlign w:val="superscript"/>
        </w:rPr>
        <w:t>th</w:t>
      </w:r>
      <w:r w:rsidRPr="008C05AF">
        <w:t xml:space="preserve"> week)</w:t>
      </w:r>
      <w:r w:rsidRPr="008C05AF">
        <w:tab/>
        <w:t>Annual review validation report presentations</w:t>
      </w:r>
    </w:p>
    <w:p w:rsidR="001A6B5C" w:rsidRPr="008C05AF" w:rsidRDefault="001A6B5C" w:rsidP="00D452C0">
      <w:pPr>
        <w:spacing w:after="0" w:line="240" w:lineRule="auto"/>
        <w:jc w:val="both"/>
      </w:pPr>
    </w:p>
    <w:p w:rsidR="00895699" w:rsidRPr="008C05AF" w:rsidRDefault="00D452C0" w:rsidP="00D452C0">
      <w:pPr>
        <w:spacing w:after="0" w:line="240" w:lineRule="auto"/>
        <w:jc w:val="both"/>
        <w:rPr>
          <w:b/>
        </w:rPr>
      </w:pPr>
      <w:r w:rsidRPr="008C05AF">
        <w:t xml:space="preserve">December </w:t>
      </w:r>
      <w:r w:rsidRPr="008C05AF">
        <w:tab/>
      </w:r>
      <w:r w:rsidRPr="008C05AF">
        <w:tab/>
      </w:r>
      <w:r w:rsidRPr="008C05AF">
        <w:tab/>
      </w:r>
      <w:r w:rsidR="003B4710" w:rsidRPr="008C05AF">
        <w:t>Comprehensive</w:t>
      </w:r>
      <w:r w:rsidR="00483C62" w:rsidRPr="008C05AF">
        <w:t xml:space="preserve"> review</w:t>
      </w:r>
      <w:r w:rsidR="003B4710" w:rsidRPr="008C05AF">
        <w:t xml:space="preserve"> v</w:t>
      </w:r>
      <w:r w:rsidRPr="008C05AF">
        <w:t>alidation reports</w:t>
      </w:r>
    </w:p>
    <w:p w:rsidR="00895699" w:rsidRPr="008C05AF" w:rsidRDefault="00895699" w:rsidP="00F01962">
      <w:pPr>
        <w:spacing w:after="0" w:line="240" w:lineRule="auto"/>
        <w:jc w:val="both"/>
        <w:rPr>
          <w:b/>
          <w:sz w:val="20"/>
        </w:rPr>
      </w:pPr>
    </w:p>
    <w:p w:rsidR="00D452C0" w:rsidRPr="008C05AF" w:rsidRDefault="000931A7">
      <w:r w:rsidRPr="008C05AF">
        <w:t xml:space="preserve">December </w:t>
      </w:r>
      <w:r w:rsidRPr="008C05AF">
        <w:tab/>
      </w:r>
      <w:r w:rsidRPr="008C05AF">
        <w:tab/>
      </w:r>
      <w:r w:rsidRPr="008C05AF">
        <w:tab/>
        <w:t>Annual Planning Report Drafted by Institutional Effectiveness</w:t>
      </w:r>
      <w:r w:rsidR="00D452C0" w:rsidRPr="008C05AF">
        <w:br w:type="page"/>
      </w:r>
    </w:p>
    <w:p w:rsidR="00895699" w:rsidRPr="008C05AF" w:rsidRDefault="00895699" w:rsidP="00895699">
      <w:pPr>
        <w:spacing w:after="0" w:line="240" w:lineRule="auto"/>
        <w:jc w:val="both"/>
      </w:pPr>
      <w:r w:rsidRPr="008C05AF">
        <w:t xml:space="preserve">Table 1 </w:t>
      </w:r>
      <w:r w:rsidRPr="008C05AF">
        <w:rPr>
          <w:i/>
        </w:rPr>
        <w:t>Program Review Calendar</w:t>
      </w:r>
      <w:r w:rsidRPr="008C05AF">
        <w:t xml:space="preserve"> </w:t>
      </w:r>
    </w:p>
    <w:tbl>
      <w:tblPr>
        <w:tblW w:w="5000" w:type="pct"/>
        <w:tblLook w:val="04A0" w:firstRow="1" w:lastRow="0" w:firstColumn="1" w:lastColumn="0" w:noHBand="0" w:noVBand="1"/>
      </w:tblPr>
      <w:tblGrid>
        <w:gridCol w:w="1222"/>
        <w:gridCol w:w="3244"/>
        <w:gridCol w:w="730"/>
        <w:gridCol w:w="730"/>
        <w:gridCol w:w="730"/>
        <w:gridCol w:w="730"/>
        <w:gridCol w:w="730"/>
        <w:gridCol w:w="730"/>
        <w:gridCol w:w="730"/>
      </w:tblGrid>
      <w:tr w:rsidR="008C05AF" w:rsidRPr="008C05AF" w:rsidTr="003F1407">
        <w:trPr>
          <w:trHeight w:val="300"/>
        </w:trPr>
        <w:tc>
          <w:tcPr>
            <w:tcW w:w="638" w:type="pct"/>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3F1407" w:rsidRPr="008C05AF" w:rsidRDefault="003F1407" w:rsidP="008B7ED7">
            <w:pPr>
              <w:spacing w:after="0" w:line="240" w:lineRule="auto"/>
              <w:jc w:val="center"/>
              <w:rPr>
                <w:rFonts w:eastAsia="Times New Roman" w:cs="Times New Roman"/>
                <w:b/>
                <w:bCs/>
                <w:sz w:val="18"/>
                <w:szCs w:val="18"/>
              </w:rPr>
            </w:pPr>
            <w:r w:rsidRPr="008C05AF">
              <w:rPr>
                <w:rFonts w:eastAsia="Times New Roman" w:cs="Times New Roman"/>
                <w:b/>
                <w:bCs/>
                <w:sz w:val="18"/>
                <w:szCs w:val="18"/>
              </w:rPr>
              <w:t>Last Review</w:t>
            </w:r>
          </w:p>
        </w:tc>
        <w:tc>
          <w:tcPr>
            <w:tcW w:w="1694" w:type="pct"/>
            <w:tcBorders>
              <w:top w:val="single" w:sz="4" w:space="0" w:color="auto"/>
              <w:left w:val="nil"/>
              <w:bottom w:val="single" w:sz="4" w:space="0" w:color="auto"/>
              <w:right w:val="single" w:sz="4" w:space="0" w:color="auto"/>
            </w:tcBorders>
            <w:shd w:val="clear" w:color="000000" w:fill="AEAAAA"/>
            <w:vAlign w:val="center"/>
            <w:hideMark/>
          </w:tcPr>
          <w:p w:rsidR="003F1407" w:rsidRPr="008C05AF" w:rsidRDefault="003F1407" w:rsidP="008B7ED7">
            <w:pPr>
              <w:spacing w:after="0" w:line="240" w:lineRule="auto"/>
              <w:jc w:val="center"/>
              <w:rPr>
                <w:rFonts w:eastAsia="Times New Roman" w:cs="Times New Roman"/>
                <w:b/>
                <w:bCs/>
                <w:sz w:val="18"/>
                <w:szCs w:val="18"/>
              </w:rPr>
            </w:pPr>
            <w:r w:rsidRPr="008C05AF">
              <w:rPr>
                <w:rFonts w:eastAsia="Times New Roman" w:cs="Times New Roman"/>
                <w:b/>
                <w:bCs/>
                <w:sz w:val="18"/>
                <w:szCs w:val="18"/>
              </w:rPr>
              <w:t>Academic Program</w:t>
            </w:r>
          </w:p>
        </w:tc>
        <w:tc>
          <w:tcPr>
            <w:tcW w:w="381" w:type="pct"/>
            <w:tcBorders>
              <w:top w:val="single" w:sz="4" w:space="0" w:color="auto"/>
              <w:left w:val="nil"/>
              <w:bottom w:val="single" w:sz="4" w:space="0" w:color="auto"/>
              <w:right w:val="single" w:sz="4" w:space="0" w:color="auto"/>
            </w:tcBorders>
            <w:shd w:val="clear" w:color="000000" w:fill="AEAAAA"/>
            <w:noWrap/>
            <w:vAlign w:val="center"/>
            <w:hideMark/>
          </w:tcPr>
          <w:p w:rsidR="003F1407" w:rsidRPr="008C05AF" w:rsidRDefault="003F1407" w:rsidP="00BF55A9">
            <w:pPr>
              <w:spacing w:after="0" w:line="240" w:lineRule="auto"/>
              <w:jc w:val="center"/>
              <w:rPr>
                <w:rFonts w:eastAsia="Times New Roman" w:cs="Times New Roman"/>
                <w:b/>
                <w:bCs/>
                <w:sz w:val="18"/>
                <w:szCs w:val="18"/>
              </w:rPr>
            </w:pPr>
            <w:r w:rsidRPr="008C05AF">
              <w:rPr>
                <w:rFonts w:eastAsia="Times New Roman" w:cs="Times New Roman"/>
                <w:b/>
                <w:bCs/>
                <w:sz w:val="18"/>
                <w:szCs w:val="18"/>
              </w:rPr>
              <w:t>17/18</w:t>
            </w:r>
          </w:p>
        </w:tc>
        <w:tc>
          <w:tcPr>
            <w:tcW w:w="381" w:type="pct"/>
            <w:tcBorders>
              <w:top w:val="single" w:sz="4" w:space="0" w:color="auto"/>
              <w:left w:val="nil"/>
              <w:bottom w:val="single" w:sz="4" w:space="0" w:color="auto"/>
              <w:right w:val="single" w:sz="4" w:space="0" w:color="auto"/>
            </w:tcBorders>
            <w:shd w:val="clear" w:color="000000" w:fill="AEAAAA"/>
            <w:noWrap/>
            <w:vAlign w:val="center"/>
            <w:hideMark/>
          </w:tcPr>
          <w:p w:rsidR="003F1407" w:rsidRPr="008C05AF" w:rsidRDefault="003F1407" w:rsidP="008B7ED7">
            <w:pPr>
              <w:spacing w:after="0" w:line="240" w:lineRule="auto"/>
              <w:jc w:val="center"/>
              <w:rPr>
                <w:rFonts w:eastAsia="Times New Roman" w:cs="Times New Roman"/>
                <w:b/>
                <w:bCs/>
                <w:sz w:val="18"/>
                <w:szCs w:val="18"/>
              </w:rPr>
            </w:pPr>
            <w:r w:rsidRPr="008C05AF">
              <w:rPr>
                <w:rFonts w:eastAsia="Times New Roman" w:cs="Times New Roman"/>
                <w:b/>
                <w:bCs/>
                <w:sz w:val="18"/>
                <w:szCs w:val="18"/>
              </w:rPr>
              <w:t>18/19</w:t>
            </w:r>
          </w:p>
        </w:tc>
        <w:tc>
          <w:tcPr>
            <w:tcW w:w="381" w:type="pct"/>
            <w:tcBorders>
              <w:top w:val="single" w:sz="4" w:space="0" w:color="auto"/>
              <w:left w:val="nil"/>
              <w:bottom w:val="single" w:sz="4" w:space="0" w:color="auto"/>
              <w:right w:val="single" w:sz="4" w:space="0" w:color="auto"/>
            </w:tcBorders>
            <w:shd w:val="clear" w:color="000000" w:fill="AEAAAA"/>
            <w:vAlign w:val="center"/>
          </w:tcPr>
          <w:p w:rsidR="003F1407" w:rsidRPr="008C05AF" w:rsidRDefault="003F1407" w:rsidP="008B7ED7">
            <w:pPr>
              <w:spacing w:after="0" w:line="240" w:lineRule="auto"/>
              <w:jc w:val="center"/>
              <w:rPr>
                <w:rFonts w:eastAsia="Times New Roman" w:cs="Times New Roman"/>
                <w:b/>
                <w:bCs/>
                <w:sz w:val="18"/>
                <w:szCs w:val="18"/>
              </w:rPr>
            </w:pPr>
            <w:r w:rsidRPr="008C05AF">
              <w:rPr>
                <w:rFonts w:eastAsia="Times New Roman" w:cs="Times New Roman"/>
                <w:b/>
                <w:bCs/>
                <w:sz w:val="18"/>
                <w:szCs w:val="18"/>
              </w:rPr>
              <w:t>19/20</w:t>
            </w:r>
          </w:p>
        </w:tc>
        <w:tc>
          <w:tcPr>
            <w:tcW w:w="381" w:type="pct"/>
            <w:tcBorders>
              <w:top w:val="single" w:sz="4" w:space="0" w:color="auto"/>
              <w:left w:val="nil"/>
              <w:bottom w:val="single" w:sz="4" w:space="0" w:color="auto"/>
              <w:right w:val="single" w:sz="4" w:space="0" w:color="auto"/>
            </w:tcBorders>
            <w:shd w:val="clear" w:color="000000" w:fill="AEAAAA"/>
            <w:vAlign w:val="center"/>
          </w:tcPr>
          <w:p w:rsidR="003F1407" w:rsidRPr="008C05AF" w:rsidRDefault="003F1407" w:rsidP="00BF55A9">
            <w:pPr>
              <w:spacing w:after="0" w:line="240" w:lineRule="auto"/>
              <w:jc w:val="center"/>
              <w:rPr>
                <w:rFonts w:eastAsia="Times New Roman" w:cs="Times New Roman"/>
                <w:b/>
                <w:bCs/>
                <w:sz w:val="18"/>
                <w:szCs w:val="18"/>
              </w:rPr>
            </w:pPr>
            <w:r w:rsidRPr="008C05AF">
              <w:rPr>
                <w:rFonts w:eastAsia="Times New Roman" w:cs="Times New Roman"/>
                <w:b/>
                <w:bCs/>
                <w:sz w:val="18"/>
                <w:szCs w:val="18"/>
              </w:rPr>
              <w:t>20/21</w:t>
            </w:r>
          </w:p>
        </w:tc>
        <w:tc>
          <w:tcPr>
            <w:tcW w:w="381" w:type="pct"/>
            <w:tcBorders>
              <w:top w:val="single" w:sz="4" w:space="0" w:color="auto"/>
              <w:left w:val="nil"/>
              <w:bottom w:val="single" w:sz="4" w:space="0" w:color="auto"/>
              <w:right w:val="single" w:sz="4" w:space="0" w:color="auto"/>
            </w:tcBorders>
            <w:shd w:val="clear" w:color="000000" w:fill="AEAAAA"/>
            <w:vAlign w:val="center"/>
          </w:tcPr>
          <w:p w:rsidR="003F1407" w:rsidRPr="008C05AF" w:rsidRDefault="003F1407" w:rsidP="00BF55A9">
            <w:pPr>
              <w:spacing w:after="0" w:line="240" w:lineRule="auto"/>
              <w:jc w:val="center"/>
              <w:rPr>
                <w:rFonts w:eastAsia="Times New Roman" w:cs="Times New Roman"/>
                <w:b/>
                <w:bCs/>
                <w:sz w:val="18"/>
                <w:szCs w:val="18"/>
              </w:rPr>
            </w:pPr>
            <w:r w:rsidRPr="008C05AF">
              <w:rPr>
                <w:rFonts w:eastAsia="Times New Roman" w:cs="Times New Roman"/>
                <w:b/>
                <w:bCs/>
                <w:sz w:val="18"/>
                <w:szCs w:val="18"/>
              </w:rPr>
              <w:t>21/22</w:t>
            </w:r>
          </w:p>
        </w:tc>
        <w:tc>
          <w:tcPr>
            <w:tcW w:w="381" w:type="pct"/>
            <w:tcBorders>
              <w:top w:val="single" w:sz="4" w:space="0" w:color="auto"/>
              <w:left w:val="nil"/>
              <w:bottom w:val="single" w:sz="4" w:space="0" w:color="auto"/>
              <w:right w:val="single" w:sz="4" w:space="0" w:color="auto"/>
            </w:tcBorders>
            <w:shd w:val="clear" w:color="000000" w:fill="AEAAAA"/>
            <w:vAlign w:val="center"/>
          </w:tcPr>
          <w:p w:rsidR="003F1407" w:rsidRPr="008C05AF" w:rsidRDefault="003F1407" w:rsidP="008B7ED7">
            <w:pPr>
              <w:spacing w:after="0" w:line="240" w:lineRule="auto"/>
              <w:jc w:val="center"/>
              <w:rPr>
                <w:rFonts w:eastAsia="Times New Roman" w:cs="Times New Roman"/>
                <w:b/>
                <w:bCs/>
                <w:sz w:val="18"/>
                <w:szCs w:val="18"/>
              </w:rPr>
            </w:pPr>
            <w:r w:rsidRPr="008C05AF">
              <w:rPr>
                <w:rFonts w:eastAsia="Times New Roman" w:cs="Times New Roman"/>
                <w:b/>
                <w:bCs/>
                <w:sz w:val="18"/>
                <w:szCs w:val="18"/>
              </w:rPr>
              <w:t>22/23</w:t>
            </w:r>
          </w:p>
        </w:tc>
        <w:tc>
          <w:tcPr>
            <w:tcW w:w="381" w:type="pct"/>
            <w:tcBorders>
              <w:top w:val="single" w:sz="4" w:space="0" w:color="auto"/>
              <w:left w:val="nil"/>
              <w:bottom w:val="single" w:sz="4" w:space="0" w:color="auto"/>
              <w:right w:val="single" w:sz="4" w:space="0" w:color="auto"/>
            </w:tcBorders>
            <w:shd w:val="clear" w:color="000000" w:fill="AEAAAA"/>
            <w:vAlign w:val="center"/>
          </w:tcPr>
          <w:p w:rsidR="003F1407" w:rsidRPr="008C05AF" w:rsidRDefault="003F1407" w:rsidP="008B7ED7">
            <w:pPr>
              <w:spacing w:after="0" w:line="240" w:lineRule="auto"/>
              <w:jc w:val="center"/>
              <w:rPr>
                <w:rFonts w:eastAsia="Times New Roman" w:cs="Times New Roman"/>
                <w:b/>
                <w:bCs/>
                <w:sz w:val="18"/>
                <w:szCs w:val="18"/>
              </w:rPr>
            </w:pPr>
            <w:r w:rsidRPr="008C05AF">
              <w:rPr>
                <w:rFonts w:eastAsia="Times New Roman" w:cs="Times New Roman"/>
                <w:b/>
                <w:bCs/>
                <w:sz w:val="18"/>
                <w:szCs w:val="18"/>
              </w:rPr>
              <w:t>23/24</w:t>
            </w:r>
          </w:p>
        </w:tc>
      </w:tr>
      <w:tr w:rsidR="008C05AF" w:rsidRPr="008C05AF" w:rsidTr="003F1407">
        <w:trPr>
          <w:trHeight w:val="30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3F1407" w:rsidRPr="008C05AF" w:rsidRDefault="003F1407" w:rsidP="00FC54F6">
            <w:pPr>
              <w:spacing w:after="0" w:line="240" w:lineRule="auto"/>
              <w:rPr>
                <w:rFonts w:eastAsia="Times New Roman" w:cs="Times New Roman"/>
                <w:sz w:val="18"/>
                <w:szCs w:val="18"/>
              </w:rPr>
            </w:pPr>
            <w:r w:rsidRPr="008C05AF">
              <w:rPr>
                <w:rFonts w:eastAsia="Times New Roman" w:cs="Times New Roman"/>
                <w:sz w:val="18"/>
                <w:szCs w:val="18"/>
              </w:rPr>
              <w:t>2016-17</w:t>
            </w:r>
          </w:p>
        </w:tc>
        <w:tc>
          <w:tcPr>
            <w:tcW w:w="1694" w:type="pct"/>
            <w:tcBorders>
              <w:top w:val="nil"/>
              <w:left w:val="nil"/>
              <w:bottom w:val="single" w:sz="4" w:space="0" w:color="auto"/>
              <w:right w:val="single" w:sz="4" w:space="0" w:color="auto"/>
            </w:tcBorders>
            <w:shd w:val="clear" w:color="auto" w:fill="auto"/>
            <w:vAlign w:val="center"/>
            <w:hideMark/>
          </w:tcPr>
          <w:p w:rsidR="003F1407" w:rsidRPr="008C05AF" w:rsidRDefault="003F1407" w:rsidP="008B7ED7">
            <w:pPr>
              <w:spacing w:after="0" w:line="240" w:lineRule="auto"/>
              <w:rPr>
                <w:rFonts w:eastAsia="Times New Roman" w:cs="Times New Roman"/>
                <w:sz w:val="18"/>
                <w:szCs w:val="18"/>
              </w:rPr>
            </w:pPr>
            <w:r w:rsidRPr="008C05AF">
              <w:rPr>
                <w:rFonts w:eastAsia="Times New Roman" w:cs="Times New Roman"/>
                <w:sz w:val="18"/>
                <w:szCs w:val="18"/>
              </w:rPr>
              <w:t>Building Codes Technology</w:t>
            </w:r>
          </w:p>
        </w:tc>
        <w:tc>
          <w:tcPr>
            <w:tcW w:w="381" w:type="pct"/>
            <w:tcBorders>
              <w:top w:val="nil"/>
              <w:left w:val="nil"/>
              <w:bottom w:val="single" w:sz="4" w:space="0" w:color="auto"/>
              <w:right w:val="single" w:sz="4" w:space="0" w:color="auto"/>
            </w:tcBorders>
            <w:shd w:val="clear" w:color="auto" w:fill="auto"/>
            <w:noWrap/>
            <w:vAlign w:val="center"/>
            <w:hideMark/>
          </w:tcPr>
          <w:p w:rsidR="003F1407" w:rsidRPr="008C05AF" w:rsidRDefault="003F1407" w:rsidP="008B7ED7">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shd w:val="clear" w:color="auto" w:fill="auto"/>
            <w:noWrap/>
            <w:vAlign w:val="center"/>
            <w:hideMark/>
          </w:tcPr>
          <w:p w:rsidR="003F1407" w:rsidRPr="008C05AF" w:rsidRDefault="003F1407" w:rsidP="008B7ED7">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8B7ED7">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8B7ED7">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8B7ED7">
            <w:pPr>
              <w:spacing w:after="0" w:line="240" w:lineRule="auto"/>
              <w:jc w:val="center"/>
              <w:rPr>
                <w:rFonts w:eastAsia="Times New Roman" w:cs="Times New Roman"/>
                <w:sz w:val="18"/>
                <w:szCs w:val="18"/>
              </w:rPr>
            </w:pPr>
            <w:r w:rsidRPr="008C05AF">
              <w:rPr>
                <w:rFonts w:eastAsia="Times New Roman" w:cs="Times New Roman"/>
                <w:sz w:val="18"/>
                <w:szCs w:val="18"/>
              </w:rPr>
              <w:t>Fall</w:t>
            </w:r>
          </w:p>
        </w:tc>
        <w:tc>
          <w:tcPr>
            <w:tcW w:w="381" w:type="pct"/>
            <w:tcBorders>
              <w:top w:val="nil"/>
              <w:left w:val="nil"/>
              <w:bottom w:val="single" w:sz="4" w:space="0" w:color="auto"/>
              <w:right w:val="single" w:sz="4" w:space="0" w:color="auto"/>
            </w:tcBorders>
            <w:vAlign w:val="center"/>
          </w:tcPr>
          <w:p w:rsidR="003F1407" w:rsidRPr="008C05AF" w:rsidRDefault="003F1407" w:rsidP="008B7ED7">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8B7ED7">
            <w:pPr>
              <w:spacing w:after="0" w:line="240" w:lineRule="auto"/>
              <w:jc w:val="center"/>
              <w:rPr>
                <w:rFonts w:eastAsia="Times New Roman" w:cs="Times New Roman"/>
                <w:sz w:val="18"/>
                <w:szCs w:val="18"/>
              </w:rPr>
            </w:pPr>
          </w:p>
        </w:tc>
      </w:tr>
      <w:tr w:rsidR="008C05AF" w:rsidRPr="008C05AF" w:rsidTr="003F1407">
        <w:trPr>
          <w:trHeight w:val="30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3F1407" w:rsidRPr="008C05AF" w:rsidRDefault="003F1407" w:rsidP="00FC54F6">
            <w:pPr>
              <w:spacing w:after="0" w:line="240" w:lineRule="auto"/>
              <w:rPr>
                <w:rFonts w:eastAsia="Times New Roman" w:cs="Times New Roman"/>
                <w:sz w:val="18"/>
                <w:szCs w:val="18"/>
              </w:rPr>
            </w:pPr>
            <w:r w:rsidRPr="008C05AF">
              <w:rPr>
                <w:rFonts w:eastAsia="Times New Roman" w:cs="Times New Roman"/>
                <w:sz w:val="18"/>
                <w:szCs w:val="18"/>
              </w:rPr>
              <w:t>2017-18</w:t>
            </w:r>
          </w:p>
        </w:tc>
        <w:tc>
          <w:tcPr>
            <w:tcW w:w="1694" w:type="pct"/>
            <w:tcBorders>
              <w:top w:val="nil"/>
              <w:left w:val="nil"/>
              <w:bottom w:val="single" w:sz="4" w:space="0" w:color="auto"/>
              <w:right w:val="single" w:sz="4" w:space="0" w:color="auto"/>
            </w:tcBorders>
            <w:shd w:val="clear" w:color="auto" w:fill="auto"/>
            <w:vAlign w:val="center"/>
            <w:hideMark/>
          </w:tcPr>
          <w:p w:rsidR="003F1407" w:rsidRPr="008C05AF" w:rsidRDefault="003F1407" w:rsidP="008B7ED7">
            <w:pPr>
              <w:spacing w:after="0" w:line="240" w:lineRule="auto"/>
              <w:rPr>
                <w:rFonts w:eastAsia="Times New Roman" w:cs="Times New Roman"/>
                <w:sz w:val="18"/>
                <w:szCs w:val="18"/>
              </w:rPr>
            </w:pPr>
            <w:r w:rsidRPr="008C05AF">
              <w:rPr>
                <w:rFonts w:eastAsia="Times New Roman" w:cs="Times New Roman"/>
                <w:sz w:val="18"/>
                <w:szCs w:val="18"/>
              </w:rPr>
              <w:t>Business (Accounting, Business, Economics, Management)</w:t>
            </w:r>
          </w:p>
        </w:tc>
        <w:tc>
          <w:tcPr>
            <w:tcW w:w="381" w:type="pct"/>
            <w:tcBorders>
              <w:top w:val="nil"/>
              <w:left w:val="nil"/>
              <w:bottom w:val="single" w:sz="4" w:space="0" w:color="auto"/>
              <w:right w:val="single" w:sz="4" w:space="0" w:color="auto"/>
            </w:tcBorders>
            <w:shd w:val="clear" w:color="auto" w:fill="auto"/>
            <w:noWrap/>
            <w:vAlign w:val="center"/>
            <w:hideMark/>
          </w:tcPr>
          <w:p w:rsidR="003F1407" w:rsidRPr="008C05AF" w:rsidRDefault="003F1407" w:rsidP="008B7ED7">
            <w:pPr>
              <w:spacing w:after="0" w:line="240" w:lineRule="auto"/>
              <w:jc w:val="center"/>
              <w:rPr>
                <w:rFonts w:eastAsia="Times New Roman" w:cs="Times New Roman"/>
                <w:sz w:val="18"/>
                <w:szCs w:val="18"/>
              </w:rPr>
            </w:pPr>
            <w:r w:rsidRPr="008C05AF">
              <w:rPr>
                <w:rFonts w:eastAsia="Times New Roman" w:cs="Times New Roman"/>
                <w:sz w:val="18"/>
                <w:szCs w:val="18"/>
              </w:rPr>
              <w:t>Fall</w:t>
            </w:r>
          </w:p>
        </w:tc>
        <w:tc>
          <w:tcPr>
            <w:tcW w:w="381" w:type="pct"/>
            <w:tcBorders>
              <w:top w:val="nil"/>
              <w:left w:val="nil"/>
              <w:bottom w:val="single" w:sz="4" w:space="0" w:color="auto"/>
              <w:right w:val="single" w:sz="4" w:space="0" w:color="auto"/>
            </w:tcBorders>
            <w:shd w:val="clear" w:color="auto" w:fill="auto"/>
            <w:noWrap/>
            <w:vAlign w:val="center"/>
            <w:hideMark/>
          </w:tcPr>
          <w:p w:rsidR="003F1407" w:rsidRPr="008C05AF" w:rsidRDefault="003F1407" w:rsidP="008B7ED7">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8B7ED7">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8B7ED7">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8B7ED7">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8B7ED7">
            <w:pPr>
              <w:spacing w:after="0" w:line="240" w:lineRule="auto"/>
              <w:jc w:val="center"/>
              <w:rPr>
                <w:rFonts w:eastAsia="Times New Roman" w:cs="Times New Roman"/>
                <w:sz w:val="18"/>
                <w:szCs w:val="18"/>
              </w:rPr>
            </w:pPr>
            <w:r w:rsidRPr="008C05AF">
              <w:rPr>
                <w:rFonts w:eastAsia="Times New Roman" w:cs="Times New Roman"/>
                <w:sz w:val="18"/>
                <w:szCs w:val="18"/>
              </w:rPr>
              <w:t>Fall</w:t>
            </w:r>
          </w:p>
        </w:tc>
        <w:tc>
          <w:tcPr>
            <w:tcW w:w="381" w:type="pct"/>
            <w:tcBorders>
              <w:top w:val="nil"/>
              <w:left w:val="nil"/>
              <w:bottom w:val="single" w:sz="4" w:space="0" w:color="auto"/>
              <w:right w:val="single" w:sz="4" w:space="0" w:color="auto"/>
            </w:tcBorders>
            <w:vAlign w:val="center"/>
          </w:tcPr>
          <w:p w:rsidR="003F1407" w:rsidRPr="008C05AF" w:rsidRDefault="003F1407" w:rsidP="008B7ED7">
            <w:pPr>
              <w:spacing w:after="0" w:line="240" w:lineRule="auto"/>
              <w:jc w:val="center"/>
              <w:rPr>
                <w:rFonts w:eastAsia="Times New Roman" w:cs="Times New Roman"/>
                <w:sz w:val="18"/>
                <w:szCs w:val="18"/>
              </w:rPr>
            </w:pPr>
          </w:p>
        </w:tc>
      </w:tr>
      <w:tr w:rsidR="008C05AF" w:rsidRPr="008C05AF" w:rsidTr="003F1407">
        <w:trPr>
          <w:trHeight w:val="30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3F1407" w:rsidRPr="008C05AF" w:rsidRDefault="003F1407" w:rsidP="00FC54F6">
            <w:pPr>
              <w:spacing w:after="0" w:line="240" w:lineRule="auto"/>
              <w:rPr>
                <w:rFonts w:eastAsia="Times New Roman" w:cs="Times New Roman"/>
                <w:sz w:val="18"/>
                <w:szCs w:val="18"/>
              </w:rPr>
            </w:pPr>
            <w:r w:rsidRPr="008C05AF">
              <w:rPr>
                <w:rFonts w:eastAsia="Times New Roman" w:cs="Times New Roman"/>
                <w:sz w:val="18"/>
                <w:szCs w:val="18"/>
              </w:rPr>
              <w:t>2014-15</w:t>
            </w:r>
          </w:p>
        </w:tc>
        <w:tc>
          <w:tcPr>
            <w:tcW w:w="1694" w:type="pct"/>
            <w:tcBorders>
              <w:top w:val="nil"/>
              <w:left w:val="nil"/>
              <w:bottom w:val="single" w:sz="4" w:space="0" w:color="auto"/>
              <w:right w:val="single" w:sz="4" w:space="0" w:color="auto"/>
            </w:tcBorders>
            <w:shd w:val="clear" w:color="auto" w:fill="auto"/>
            <w:vAlign w:val="center"/>
            <w:hideMark/>
          </w:tcPr>
          <w:p w:rsidR="003F1407" w:rsidRPr="008C05AF" w:rsidRDefault="003F1407" w:rsidP="008B7ED7">
            <w:pPr>
              <w:spacing w:after="0" w:line="240" w:lineRule="auto"/>
              <w:rPr>
                <w:rFonts w:eastAsia="Times New Roman" w:cs="Times New Roman"/>
                <w:sz w:val="18"/>
                <w:szCs w:val="18"/>
              </w:rPr>
            </w:pPr>
            <w:r w:rsidRPr="008C05AF">
              <w:rPr>
                <w:rFonts w:eastAsia="Times New Roman" w:cs="Times New Roman"/>
                <w:sz w:val="18"/>
                <w:szCs w:val="18"/>
              </w:rPr>
              <w:t>Business Computing</w:t>
            </w:r>
          </w:p>
        </w:tc>
        <w:tc>
          <w:tcPr>
            <w:tcW w:w="381" w:type="pct"/>
            <w:tcBorders>
              <w:top w:val="nil"/>
              <w:left w:val="nil"/>
              <w:bottom w:val="single" w:sz="4" w:space="0" w:color="auto"/>
              <w:right w:val="single" w:sz="4" w:space="0" w:color="auto"/>
            </w:tcBorders>
            <w:shd w:val="clear" w:color="auto" w:fill="auto"/>
            <w:noWrap/>
            <w:vAlign w:val="center"/>
            <w:hideMark/>
          </w:tcPr>
          <w:p w:rsidR="003F1407" w:rsidRPr="008C05AF" w:rsidRDefault="003F1407" w:rsidP="008B7ED7">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shd w:val="clear" w:color="auto" w:fill="auto"/>
            <w:noWrap/>
            <w:vAlign w:val="center"/>
            <w:hideMark/>
          </w:tcPr>
          <w:p w:rsidR="003F1407" w:rsidRPr="008C05AF" w:rsidRDefault="003F1407" w:rsidP="008B7ED7">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8B7ED7">
            <w:pPr>
              <w:spacing w:after="0" w:line="240" w:lineRule="auto"/>
              <w:jc w:val="center"/>
              <w:rPr>
                <w:rFonts w:eastAsia="Times New Roman" w:cs="Times New Roman"/>
                <w:sz w:val="18"/>
                <w:szCs w:val="18"/>
              </w:rPr>
            </w:pPr>
            <w:r w:rsidRPr="008C05AF">
              <w:rPr>
                <w:rFonts w:eastAsia="Times New Roman" w:cs="Times New Roman"/>
                <w:sz w:val="18"/>
                <w:szCs w:val="18"/>
              </w:rPr>
              <w:t>Fall</w:t>
            </w:r>
          </w:p>
        </w:tc>
        <w:tc>
          <w:tcPr>
            <w:tcW w:w="381" w:type="pct"/>
            <w:tcBorders>
              <w:top w:val="nil"/>
              <w:left w:val="nil"/>
              <w:bottom w:val="single" w:sz="4" w:space="0" w:color="auto"/>
              <w:right w:val="single" w:sz="4" w:space="0" w:color="auto"/>
            </w:tcBorders>
            <w:vAlign w:val="center"/>
          </w:tcPr>
          <w:p w:rsidR="003F1407" w:rsidRPr="008C05AF" w:rsidRDefault="003F1407" w:rsidP="008B7ED7">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8B7ED7">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8B7ED7">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8B7ED7">
            <w:pPr>
              <w:spacing w:after="0" w:line="240" w:lineRule="auto"/>
              <w:jc w:val="center"/>
              <w:rPr>
                <w:rFonts w:eastAsia="Times New Roman" w:cs="Times New Roman"/>
                <w:sz w:val="18"/>
                <w:szCs w:val="18"/>
              </w:rPr>
            </w:pPr>
          </w:p>
        </w:tc>
      </w:tr>
      <w:tr w:rsidR="008C05AF" w:rsidRPr="008C05AF" w:rsidTr="003F1407">
        <w:trPr>
          <w:trHeight w:val="300"/>
        </w:trPr>
        <w:tc>
          <w:tcPr>
            <w:tcW w:w="638" w:type="pct"/>
            <w:tcBorders>
              <w:top w:val="nil"/>
              <w:left w:val="single" w:sz="4" w:space="0" w:color="auto"/>
              <w:bottom w:val="single" w:sz="4" w:space="0" w:color="auto"/>
              <w:right w:val="single" w:sz="4" w:space="0" w:color="auto"/>
            </w:tcBorders>
            <w:shd w:val="clear" w:color="auto" w:fill="auto"/>
            <w:noWrap/>
            <w:vAlign w:val="center"/>
          </w:tcPr>
          <w:p w:rsidR="003F1407" w:rsidRPr="008C05AF" w:rsidRDefault="003F1407" w:rsidP="00EB47FF">
            <w:pPr>
              <w:spacing w:after="0" w:line="240" w:lineRule="auto"/>
              <w:rPr>
                <w:rFonts w:eastAsia="Times New Roman" w:cs="Times New Roman"/>
                <w:sz w:val="18"/>
                <w:szCs w:val="18"/>
              </w:rPr>
            </w:pPr>
            <w:r w:rsidRPr="008C05AF">
              <w:rPr>
                <w:rFonts w:eastAsia="Times New Roman" w:cs="Times New Roman"/>
                <w:sz w:val="18"/>
                <w:szCs w:val="18"/>
              </w:rPr>
              <w:t>2015-16</w:t>
            </w:r>
          </w:p>
        </w:tc>
        <w:tc>
          <w:tcPr>
            <w:tcW w:w="1694" w:type="pct"/>
            <w:tcBorders>
              <w:top w:val="nil"/>
              <w:left w:val="nil"/>
              <w:bottom w:val="single" w:sz="4" w:space="0" w:color="auto"/>
              <w:right w:val="single" w:sz="4" w:space="0" w:color="auto"/>
            </w:tcBorders>
            <w:shd w:val="clear" w:color="auto" w:fill="auto"/>
            <w:vAlign w:val="center"/>
          </w:tcPr>
          <w:p w:rsidR="003F1407" w:rsidRPr="008C05AF" w:rsidRDefault="003F1407" w:rsidP="00EB47FF">
            <w:pPr>
              <w:spacing w:after="0" w:line="240" w:lineRule="auto"/>
              <w:rPr>
                <w:rFonts w:eastAsia="Times New Roman" w:cs="Times New Roman"/>
                <w:sz w:val="18"/>
                <w:szCs w:val="18"/>
              </w:rPr>
            </w:pPr>
            <w:r w:rsidRPr="008C05AF">
              <w:rPr>
                <w:rFonts w:eastAsia="Times New Roman" w:cs="Times New Roman"/>
                <w:sz w:val="18"/>
                <w:szCs w:val="18"/>
              </w:rPr>
              <w:t xml:space="preserve">Communication Studies </w:t>
            </w:r>
          </w:p>
        </w:tc>
        <w:tc>
          <w:tcPr>
            <w:tcW w:w="381" w:type="pct"/>
            <w:tcBorders>
              <w:top w:val="nil"/>
              <w:left w:val="nil"/>
              <w:bottom w:val="single" w:sz="4" w:space="0" w:color="auto"/>
              <w:right w:val="single" w:sz="4" w:space="0" w:color="auto"/>
            </w:tcBorders>
            <w:shd w:val="clear" w:color="auto" w:fill="auto"/>
            <w:noWrap/>
            <w:vAlign w:val="center"/>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shd w:val="clear" w:color="auto" w:fill="auto"/>
            <w:noWrap/>
            <w:vAlign w:val="center"/>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r w:rsidRPr="008C05AF">
              <w:rPr>
                <w:rFonts w:eastAsia="Times New Roman" w:cs="Times New Roman"/>
                <w:sz w:val="18"/>
                <w:szCs w:val="18"/>
              </w:rPr>
              <w:t>Fall</w:t>
            </w: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p>
        </w:tc>
      </w:tr>
      <w:tr w:rsidR="008C05AF" w:rsidRPr="008C05AF" w:rsidTr="003F1407">
        <w:trPr>
          <w:trHeight w:val="45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3F1407" w:rsidRPr="008C05AF" w:rsidRDefault="003F1407" w:rsidP="00EB47FF">
            <w:pPr>
              <w:spacing w:after="0" w:line="240" w:lineRule="auto"/>
              <w:rPr>
                <w:rFonts w:eastAsia="Times New Roman" w:cs="Times New Roman"/>
                <w:sz w:val="18"/>
                <w:szCs w:val="18"/>
              </w:rPr>
            </w:pPr>
            <w:r w:rsidRPr="008C05AF">
              <w:rPr>
                <w:rFonts w:eastAsia="Times New Roman" w:cs="Times New Roman"/>
                <w:sz w:val="18"/>
                <w:szCs w:val="18"/>
              </w:rPr>
              <w:t>2014-15</w:t>
            </w:r>
          </w:p>
        </w:tc>
        <w:tc>
          <w:tcPr>
            <w:tcW w:w="1694" w:type="pct"/>
            <w:tcBorders>
              <w:top w:val="nil"/>
              <w:left w:val="nil"/>
              <w:bottom w:val="single" w:sz="4" w:space="0" w:color="auto"/>
              <w:right w:val="single" w:sz="4" w:space="0" w:color="auto"/>
            </w:tcBorders>
            <w:shd w:val="clear" w:color="auto" w:fill="auto"/>
            <w:vAlign w:val="center"/>
            <w:hideMark/>
          </w:tcPr>
          <w:p w:rsidR="003F1407" w:rsidRPr="008C05AF" w:rsidRDefault="003F1407" w:rsidP="00EB47FF">
            <w:pPr>
              <w:spacing w:after="0" w:line="240" w:lineRule="auto"/>
              <w:rPr>
                <w:rFonts w:eastAsia="Times New Roman" w:cs="Times New Roman"/>
                <w:sz w:val="18"/>
                <w:szCs w:val="18"/>
              </w:rPr>
            </w:pPr>
            <w:r w:rsidRPr="008C05AF">
              <w:rPr>
                <w:rFonts w:eastAsia="Times New Roman" w:cs="Times New Roman"/>
                <w:sz w:val="18"/>
                <w:szCs w:val="18"/>
              </w:rPr>
              <w:t>Computer Information Systems (Computer Information Systems, Computer Service Technology, Informatics)</w:t>
            </w:r>
          </w:p>
        </w:tc>
        <w:tc>
          <w:tcPr>
            <w:tcW w:w="381" w:type="pct"/>
            <w:tcBorders>
              <w:top w:val="nil"/>
              <w:left w:val="nil"/>
              <w:bottom w:val="single" w:sz="4" w:space="0" w:color="auto"/>
              <w:right w:val="single" w:sz="4" w:space="0" w:color="auto"/>
            </w:tcBorders>
            <w:shd w:val="clear" w:color="auto" w:fill="auto"/>
            <w:noWrap/>
            <w:vAlign w:val="center"/>
            <w:hideMark/>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shd w:val="clear" w:color="auto" w:fill="auto"/>
            <w:noWrap/>
            <w:vAlign w:val="center"/>
            <w:hideMark/>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r w:rsidRPr="008C05AF">
              <w:rPr>
                <w:rFonts w:eastAsia="Times New Roman" w:cs="Times New Roman"/>
                <w:sz w:val="18"/>
                <w:szCs w:val="18"/>
              </w:rPr>
              <w:t>Fall</w:t>
            </w: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p>
        </w:tc>
      </w:tr>
      <w:tr w:rsidR="008C05AF" w:rsidRPr="008C05AF" w:rsidTr="003F1407">
        <w:trPr>
          <w:trHeight w:val="30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3F1407" w:rsidRPr="008C05AF" w:rsidRDefault="003F1407" w:rsidP="008B7ED7">
            <w:pPr>
              <w:spacing w:after="0" w:line="240" w:lineRule="auto"/>
              <w:rPr>
                <w:rFonts w:eastAsia="Times New Roman" w:cs="Times New Roman"/>
                <w:sz w:val="18"/>
                <w:szCs w:val="18"/>
              </w:rPr>
            </w:pPr>
            <w:r w:rsidRPr="008C05AF">
              <w:rPr>
                <w:rFonts w:eastAsia="Times New Roman" w:cs="Times New Roman"/>
                <w:sz w:val="18"/>
                <w:szCs w:val="18"/>
              </w:rPr>
              <w:t>2015-16</w:t>
            </w:r>
          </w:p>
        </w:tc>
        <w:tc>
          <w:tcPr>
            <w:tcW w:w="1694" w:type="pct"/>
            <w:tcBorders>
              <w:top w:val="nil"/>
              <w:left w:val="nil"/>
              <w:bottom w:val="single" w:sz="4" w:space="0" w:color="auto"/>
              <w:right w:val="single" w:sz="4" w:space="0" w:color="auto"/>
            </w:tcBorders>
            <w:shd w:val="clear" w:color="auto" w:fill="auto"/>
            <w:vAlign w:val="center"/>
            <w:hideMark/>
          </w:tcPr>
          <w:p w:rsidR="003F1407" w:rsidRPr="008C05AF" w:rsidRDefault="003F1407" w:rsidP="00EB47FF">
            <w:pPr>
              <w:spacing w:after="0" w:line="240" w:lineRule="auto"/>
              <w:rPr>
                <w:rFonts w:eastAsia="Times New Roman" w:cs="Times New Roman"/>
                <w:sz w:val="18"/>
                <w:szCs w:val="18"/>
              </w:rPr>
            </w:pPr>
            <w:r w:rsidRPr="008C05AF">
              <w:rPr>
                <w:rFonts w:eastAsia="Times New Roman" w:cs="Times New Roman"/>
                <w:sz w:val="18"/>
                <w:szCs w:val="18"/>
              </w:rPr>
              <w:t>Education/TEACh3</w:t>
            </w:r>
          </w:p>
        </w:tc>
        <w:tc>
          <w:tcPr>
            <w:tcW w:w="381" w:type="pct"/>
            <w:tcBorders>
              <w:top w:val="nil"/>
              <w:left w:val="nil"/>
              <w:bottom w:val="single" w:sz="4" w:space="0" w:color="auto"/>
              <w:right w:val="single" w:sz="4" w:space="0" w:color="auto"/>
            </w:tcBorders>
            <w:shd w:val="clear" w:color="auto" w:fill="auto"/>
            <w:noWrap/>
            <w:vAlign w:val="center"/>
            <w:hideMark/>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shd w:val="clear" w:color="auto" w:fill="auto"/>
            <w:noWrap/>
            <w:vAlign w:val="center"/>
            <w:hideMark/>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r w:rsidRPr="008C05AF">
              <w:rPr>
                <w:rFonts w:eastAsia="Times New Roman" w:cs="Times New Roman"/>
                <w:sz w:val="18"/>
                <w:szCs w:val="18"/>
              </w:rPr>
              <w:t>Fall</w:t>
            </w: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p>
        </w:tc>
      </w:tr>
      <w:tr w:rsidR="008C05AF" w:rsidRPr="008C05AF" w:rsidTr="003F1407">
        <w:trPr>
          <w:trHeight w:val="30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3F1407" w:rsidRPr="008C05AF" w:rsidRDefault="003F1407" w:rsidP="00EB47FF">
            <w:pPr>
              <w:spacing w:after="0" w:line="240" w:lineRule="auto"/>
              <w:rPr>
                <w:rFonts w:eastAsia="Times New Roman" w:cs="Times New Roman"/>
                <w:sz w:val="18"/>
                <w:szCs w:val="18"/>
              </w:rPr>
            </w:pPr>
            <w:r w:rsidRPr="008C05AF">
              <w:rPr>
                <w:rFonts w:eastAsia="Times New Roman" w:cs="Times New Roman"/>
                <w:sz w:val="18"/>
                <w:szCs w:val="18"/>
              </w:rPr>
              <w:t>2014-15</w:t>
            </w:r>
          </w:p>
        </w:tc>
        <w:tc>
          <w:tcPr>
            <w:tcW w:w="1694" w:type="pct"/>
            <w:tcBorders>
              <w:top w:val="nil"/>
              <w:left w:val="nil"/>
              <w:bottom w:val="single" w:sz="4" w:space="0" w:color="auto"/>
              <w:right w:val="single" w:sz="4" w:space="0" w:color="auto"/>
            </w:tcBorders>
            <w:shd w:val="clear" w:color="auto" w:fill="auto"/>
            <w:vAlign w:val="center"/>
            <w:hideMark/>
          </w:tcPr>
          <w:p w:rsidR="003F1407" w:rsidRPr="008C05AF" w:rsidRDefault="003F1407" w:rsidP="00EB47FF">
            <w:pPr>
              <w:spacing w:after="0" w:line="240" w:lineRule="auto"/>
              <w:rPr>
                <w:rFonts w:eastAsia="Times New Roman" w:cs="Times New Roman"/>
                <w:sz w:val="18"/>
                <w:szCs w:val="18"/>
              </w:rPr>
            </w:pPr>
            <w:r w:rsidRPr="008C05AF">
              <w:rPr>
                <w:rFonts w:eastAsia="Times New Roman" w:cs="Times New Roman"/>
                <w:sz w:val="18"/>
                <w:szCs w:val="18"/>
              </w:rPr>
              <w:t>Digital Graphic Arts</w:t>
            </w:r>
          </w:p>
        </w:tc>
        <w:tc>
          <w:tcPr>
            <w:tcW w:w="381" w:type="pct"/>
            <w:tcBorders>
              <w:top w:val="nil"/>
              <w:left w:val="nil"/>
              <w:bottom w:val="single" w:sz="4" w:space="0" w:color="auto"/>
              <w:right w:val="single" w:sz="4" w:space="0" w:color="auto"/>
            </w:tcBorders>
            <w:shd w:val="clear" w:color="auto" w:fill="auto"/>
            <w:noWrap/>
            <w:vAlign w:val="center"/>
            <w:hideMark/>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shd w:val="clear" w:color="auto" w:fill="auto"/>
            <w:noWrap/>
            <w:vAlign w:val="center"/>
            <w:hideMark/>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r w:rsidRPr="008C05AF">
              <w:rPr>
                <w:rFonts w:eastAsia="Times New Roman" w:cs="Times New Roman"/>
                <w:sz w:val="18"/>
                <w:szCs w:val="18"/>
              </w:rPr>
              <w:t>Fall</w:t>
            </w: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p>
        </w:tc>
      </w:tr>
      <w:tr w:rsidR="008C05AF" w:rsidRPr="008C05AF" w:rsidTr="003F1407">
        <w:trPr>
          <w:trHeight w:val="30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3F1407" w:rsidRPr="008C05AF" w:rsidRDefault="003F1407" w:rsidP="00EB47FF">
            <w:pPr>
              <w:spacing w:after="0" w:line="240" w:lineRule="auto"/>
              <w:rPr>
                <w:rFonts w:eastAsia="Times New Roman" w:cs="Times New Roman"/>
                <w:sz w:val="18"/>
                <w:szCs w:val="18"/>
              </w:rPr>
            </w:pPr>
            <w:r w:rsidRPr="008C05AF">
              <w:rPr>
                <w:rFonts w:eastAsia="Times New Roman" w:cs="Times New Roman"/>
                <w:sz w:val="18"/>
                <w:szCs w:val="18"/>
              </w:rPr>
              <w:t>2015-16</w:t>
            </w:r>
          </w:p>
        </w:tc>
        <w:tc>
          <w:tcPr>
            <w:tcW w:w="1694" w:type="pct"/>
            <w:tcBorders>
              <w:top w:val="nil"/>
              <w:left w:val="nil"/>
              <w:bottom w:val="single" w:sz="4" w:space="0" w:color="auto"/>
              <w:right w:val="single" w:sz="4" w:space="0" w:color="auto"/>
            </w:tcBorders>
            <w:shd w:val="clear" w:color="auto" w:fill="auto"/>
            <w:vAlign w:val="center"/>
            <w:hideMark/>
          </w:tcPr>
          <w:p w:rsidR="003F1407" w:rsidRPr="008C05AF" w:rsidRDefault="003F1407" w:rsidP="00EB47FF">
            <w:pPr>
              <w:spacing w:after="0" w:line="240" w:lineRule="auto"/>
              <w:rPr>
                <w:rFonts w:eastAsia="Times New Roman" w:cs="Times New Roman"/>
                <w:sz w:val="18"/>
                <w:szCs w:val="18"/>
              </w:rPr>
            </w:pPr>
            <w:r w:rsidRPr="008C05AF">
              <w:rPr>
                <w:rFonts w:eastAsia="Times New Roman" w:cs="Times New Roman"/>
                <w:sz w:val="18"/>
                <w:szCs w:val="18"/>
              </w:rPr>
              <w:t>Electronics Technology</w:t>
            </w:r>
          </w:p>
        </w:tc>
        <w:tc>
          <w:tcPr>
            <w:tcW w:w="381" w:type="pct"/>
            <w:tcBorders>
              <w:top w:val="nil"/>
              <w:left w:val="nil"/>
              <w:bottom w:val="single" w:sz="4" w:space="0" w:color="auto"/>
              <w:right w:val="single" w:sz="4" w:space="0" w:color="auto"/>
            </w:tcBorders>
            <w:shd w:val="clear" w:color="auto" w:fill="auto"/>
            <w:noWrap/>
            <w:vAlign w:val="center"/>
            <w:hideMark/>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shd w:val="clear" w:color="auto" w:fill="auto"/>
            <w:noWrap/>
            <w:vAlign w:val="center"/>
            <w:hideMark/>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r w:rsidRPr="008C05AF">
              <w:rPr>
                <w:rFonts w:eastAsia="Times New Roman" w:cs="Times New Roman"/>
                <w:sz w:val="18"/>
                <w:szCs w:val="18"/>
              </w:rPr>
              <w:t>Fall</w:t>
            </w: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p>
        </w:tc>
      </w:tr>
      <w:tr w:rsidR="008C05AF" w:rsidRPr="008C05AF" w:rsidTr="003F1407">
        <w:trPr>
          <w:trHeight w:val="45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3F1407" w:rsidRPr="008C05AF" w:rsidRDefault="003F1407" w:rsidP="00EB47FF">
            <w:pPr>
              <w:spacing w:after="0" w:line="240" w:lineRule="auto"/>
              <w:rPr>
                <w:rFonts w:eastAsia="Times New Roman" w:cs="Times New Roman"/>
                <w:sz w:val="18"/>
                <w:szCs w:val="18"/>
              </w:rPr>
            </w:pPr>
            <w:r w:rsidRPr="008C05AF">
              <w:rPr>
                <w:rFonts w:eastAsia="Times New Roman" w:cs="Times New Roman"/>
                <w:sz w:val="18"/>
                <w:szCs w:val="18"/>
              </w:rPr>
              <w:t>2017-18</w:t>
            </w:r>
          </w:p>
        </w:tc>
        <w:tc>
          <w:tcPr>
            <w:tcW w:w="1694" w:type="pct"/>
            <w:tcBorders>
              <w:top w:val="nil"/>
              <w:left w:val="nil"/>
              <w:bottom w:val="single" w:sz="4" w:space="0" w:color="auto"/>
              <w:right w:val="single" w:sz="4" w:space="0" w:color="auto"/>
            </w:tcBorders>
            <w:shd w:val="clear" w:color="auto" w:fill="auto"/>
            <w:vAlign w:val="center"/>
            <w:hideMark/>
          </w:tcPr>
          <w:p w:rsidR="003F1407" w:rsidRPr="008C05AF" w:rsidRDefault="003F1407" w:rsidP="00EB47FF">
            <w:pPr>
              <w:spacing w:after="0" w:line="240" w:lineRule="auto"/>
              <w:rPr>
                <w:rFonts w:eastAsia="Times New Roman" w:cs="Times New Roman"/>
                <w:sz w:val="18"/>
                <w:szCs w:val="18"/>
              </w:rPr>
            </w:pPr>
            <w:r w:rsidRPr="008C05AF">
              <w:rPr>
                <w:rFonts w:eastAsia="Times New Roman" w:cs="Times New Roman"/>
                <w:sz w:val="18"/>
                <w:szCs w:val="18"/>
              </w:rPr>
              <w:t xml:space="preserve">Emergency Management/Homeland Security </w:t>
            </w:r>
          </w:p>
        </w:tc>
        <w:tc>
          <w:tcPr>
            <w:tcW w:w="381" w:type="pct"/>
            <w:tcBorders>
              <w:top w:val="nil"/>
              <w:left w:val="nil"/>
              <w:bottom w:val="single" w:sz="4" w:space="0" w:color="auto"/>
              <w:right w:val="single" w:sz="4" w:space="0" w:color="auto"/>
            </w:tcBorders>
            <w:shd w:val="clear" w:color="auto" w:fill="auto"/>
            <w:noWrap/>
            <w:vAlign w:val="center"/>
            <w:hideMark/>
          </w:tcPr>
          <w:p w:rsidR="003F1407" w:rsidRPr="008C05AF" w:rsidRDefault="003F1407" w:rsidP="00EB47FF">
            <w:pPr>
              <w:spacing w:after="0" w:line="240" w:lineRule="auto"/>
              <w:jc w:val="center"/>
              <w:rPr>
                <w:rFonts w:eastAsia="Times New Roman" w:cs="Times New Roman"/>
                <w:sz w:val="18"/>
                <w:szCs w:val="18"/>
              </w:rPr>
            </w:pPr>
            <w:r w:rsidRPr="008C05AF">
              <w:rPr>
                <w:rFonts w:eastAsia="Times New Roman" w:cs="Times New Roman"/>
                <w:sz w:val="18"/>
                <w:szCs w:val="18"/>
              </w:rPr>
              <w:t>Fall</w:t>
            </w:r>
          </w:p>
        </w:tc>
        <w:tc>
          <w:tcPr>
            <w:tcW w:w="381" w:type="pct"/>
            <w:tcBorders>
              <w:top w:val="nil"/>
              <w:left w:val="nil"/>
              <w:bottom w:val="single" w:sz="4" w:space="0" w:color="auto"/>
              <w:right w:val="single" w:sz="4" w:space="0" w:color="auto"/>
            </w:tcBorders>
            <w:shd w:val="clear" w:color="auto" w:fill="auto"/>
            <w:noWrap/>
            <w:vAlign w:val="center"/>
            <w:hideMark/>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r w:rsidRPr="008C05AF">
              <w:rPr>
                <w:rFonts w:eastAsia="Times New Roman" w:cs="Times New Roman"/>
                <w:sz w:val="18"/>
                <w:szCs w:val="18"/>
              </w:rPr>
              <w:t>Fall</w:t>
            </w: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p>
        </w:tc>
      </w:tr>
      <w:tr w:rsidR="008C05AF" w:rsidRPr="008C05AF" w:rsidTr="003F1407">
        <w:trPr>
          <w:trHeight w:val="30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3F1407" w:rsidRPr="008C05AF" w:rsidRDefault="003F1407" w:rsidP="00EB47FF">
            <w:pPr>
              <w:spacing w:after="0" w:line="240" w:lineRule="auto"/>
              <w:rPr>
                <w:rFonts w:eastAsia="Times New Roman" w:cs="Times New Roman"/>
                <w:sz w:val="18"/>
                <w:szCs w:val="18"/>
              </w:rPr>
            </w:pPr>
            <w:r w:rsidRPr="008C05AF">
              <w:rPr>
                <w:rFonts w:eastAsia="Times New Roman" w:cs="Times New Roman"/>
                <w:sz w:val="18"/>
                <w:szCs w:val="18"/>
              </w:rPr>
              <w:t>2017-18</w:t>
            </w:r>
          </w:p>
        </w:tc>
        <w:tc>
          <w:tcPr>
            <w:tcW w:w="1694" w:type="pct"/>
            <w:tcBorders>
              <w:top w:val="nil"/>
              <w:left w:val="nil"/>
              <w:bottom w:val="single" w:sz="4" w:space="0" w:color="auto"/>
              <w:right w:val="single" w:sz="4" w:space="0" w:color="auto"/>
            </w:tcBorders>
            <w:shd w:val="clear" w:color="auto" w:fill="auto"/>
            <w:vAlign w:val="center"/>
            <w:hideMark/>
          </w:tcPr>
          <w:p w:rsidR="003F1407" w:rsidRPr="008C05AF" w:rsidRDefault="003F1407" w:rsidP="00EB47FF">
            <w:pPr>
              <w:spacing w:after="0" w:line="240" w:lineRule="auto"/>
              <w:rPr>
                <w:rFonts w:eastAsia="Times New Roman" w:cs="Times New Roman"/>
                <w:sz w:val="18"/>
                <w:szCs w:val="18"/>
              </w:rPr>
            </w:pPr>
            <w:r w:rsidRPr="008C05AF">
              <w:rPr>
                <w:rFonts w:eastAsia="Times New Roman" w:cs="Times New Roman"/>
                <w:sz w:val="18"/>
                <w:szCs w:val="18"/>
              </w:rPr>
              <w:t>English as a Second Language (ESL)</w:t>
            </w:r>
          </w:p>
        </w:tc>
        <w:tc>
          <w:tcPr>
            <w:tcW w:w="381" w:type="pct"/>
            <w:tcBorders>
              <w:top w:val="nil"/>
              <w:left w:val="nil"/>
              <w:bottom w:val="single" w:sz="4" w:space="0" w:color="auto"/>
              <w:right w:val="single" w:sz="4" w:space="0" w:color="auto"/>
            </w:tcBorders>
            <w:shd w:val="clear" w:color="auto" w:fill="auto"/>
            <w:noWrap/>
            <w:vAlign w:val="center"/>
            <w:hideMark/>
          </w:tcPr>
          <w:p w:rsidR="003F1407" w:rsidRPr="008C05AF" w:rsidRDefault="003F1407" w:rsidP="00EB47FF">
            <w:pPr>
              <w:spacing w:after="0" w:line="240" w:lineRule="auto"/>
              <w:jc w:val="center"/>
              <w:rPr>
                <w:rFonts w:eastAsia="Times New Roman" w:cs="Times New Roman"/>
                <w:sz w:val="18"/>
                <w:szCs w:val="18"/>
              </w:rPr>
            </w:pPr>
            <w:r w:rsidRPr="008C05AF">
              <w:rPr>
                <w:rFonts w:eastAsia="Times New Roman" w:cs="Times New Roman"/>
                <w:sz w:val="18"/>
                <w:szCs w:val="18"/>
              </w:rPr>
              <w:t>Fall</w:t>
            </w:r>
          </w:p>
        </w:tc>
        <w:tc>
          <w:tcPr>
            <w:tcW w:w="381" w:type="pct"/>
            <w:tcBorders>
              <w:top w:val="nil"/>
              <w:left w:val="nil"/>
              <w:bottom w:val="single" w:sz="4" w:space="0" w:color="auto"/>
              <w:right w:val="single" w:sz="4" w:space="0" w:color="auto"/>
            </w:tcBorders>
            <w:shd w:val="clear" w:color="auto" w:fill="auto"/>
            <w:noWrap/>
            <w:vAlign w:val="center"/>
            <w:hideMark/>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r w:rsidRPr="008C05AF">
              <w:rPr>
                <w:rFonts w:eastAsia="Times New Roman" w:cs="Times New Roman"/>
                <w:sz w:val="18"/>
                <w:szCs w:val="18"/>
              </w:rPr>
              <w:t>Fall</w:t>
            </w: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p>
        </w:tc>
      </w:tr>
      <w:tr w:rsidR="008C05AF" w:rsidRPr="008C05AF" w:rsidTr="003F1407">
        <w:trPr>
          <w:trHeight w:val="300"/>
        </w:trPr>
        <w:tc>
          <w:tcPr>
            <w:tcW w:w="638" w:type="pct"/>
            <w:tcBorders>
              <w:top w:val="nil"/>
              <w:left w:val="single" w:sz="4" w:space="0" w:color="auto"/>
              <w:bottom w:val="single" w:sz="4" w:space="0" w:color="auto"/>
              <w:right w:val="single" w:sz="4" w:space="0" w:color="auto"/>
            </w:tcBorders>
            <w:shd w:val="clear" w:color="auto" w:fill="auto"/>
            <w:noWrap/>
            <w:vAlign w:val="center"/>
          </w:tcPr>
          <w:p w:rsidR="003F1407" w:rsidRPr="008C05AF" w:rsidRDefault="003F1407" w:rsidP="003D4F2E">
            <w:pPr>
              <w:spacing w:after="0" w:line="240" w:lineRule="auto"/>
              <w:rPr>
                <w:rFonts w:eastAsia="Times New Roman" w:cs="Times New Roman"/>
                <w:sz w:val="18"/>
                <w:szCs w:val="18"/>
              </w:rPr>
            </w:pPr>
            <w:r w:rsidRPr="008C05AF">
              <w:rPr>
                <w:rFonts w:eastAsia="Times New Roman" w:cs="Times New Roman"/>
                <w:sz w:val="18"/>
                <w:szCs w:val="18"/>
              </w:rPr>
              <w:t>2015-16</w:t>
            </w:r>
          </w:p>
        </w:tc>
        <w:tc>
          <w:tcPr>
            <w:tcW w:w="1694" w:type="pct"/>
            <w:tcBorders>
              <w:top w:val="nil"/>
              <w:left w:val="nil"/>
              <w:bottom w:val="single" w:sz="4" w:space="0" w:color="auto"/>
              <w:right w:val="single" w:sz="4" w:space="0" w:color="auto"/>
            </w:tcBorders>
            <w:shd w:val="clear" w:color="auto" w:fill="auto"/>
            <w:vAlign w:val="center"/>
          </w:tcPr>
          <w:p w:rsidR="003F1407" w:rsidRPr="008C05AF" w:rsidRDefault="003F1407" w:rsidP="003D4F2E">
            <w:pPr>
              <w:spacing w:after="0" w:line="240" w:lineRule="auto"/>
              <w:rPr>
                <w:rFonts w:eastAsia="Times New Roman" w:cs="Times New Roman"/>
                <w:sz w:val="18"/>
                <w:szCs w:val="18"/>
              </w:rPr>
            </w:pPr>
            <w:r w:rsidRPr="008C05AF">
              <w:rPr>
                <w:rFonts w:eastAsia="Times New Roman" w:cs="Times New Roman"/>
                <w:sz w:val="18"/>
                <w:szCs w:val="18"/>
              </w:rPr>
              <w:t>English and Humanities (English, Humanities,  Reading)</w:t>
            </w:r>
          </w:p>
        </w:tc>
        <w:tc>
          <w:tcPr>
            <w:tcW w:w="381" w:type="pct"/>
            <w:tcBorders>
              <w:top w:val="nil"/>
              <w:left w:val="nil"/>
              <w:bottom w:val="single" w:sz="4" w:space="0" w:color="auto"/>
              <w:right w:val="single" w:sz="4" w:space="0" w:color="auto"/>
            </w:tcBorders>
            <w:shd w:val="clear" w:color="auto" w:fill="auto"/>
            <w:noWrap/>
            <w:vAlign w:val="center"/>
          </w:tcPr>
          <w:p w:rsidR="003F1407" w:rsidRPr="008C05AF" w:rsidRDefault="003F1407" w:rsidP="003D4F2E">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shd w:val="clear" w:color="auto" w:fill="auto"/>
            <w:noWrap/>
            <w:vAlign w:val="center"/>
          </w:tcPr>
          <w:p w:rsidR="003F1407" w:rsidRPr="008C05AF" w:rsidRDefault="003F1407" w:rsidP="003D4F2E">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3D4F2E">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3D4F2E">
            <w:pPr>
              <w:spacing w:after="0" w:line="240" w:lineRule="auto"/>
              <w:jc w:val="center"/>
              <w:rPr>
                <w:rFonts w:eastAsia="Times New Roman" w:cs="Times New Roman"/>
                <w:sz w:val="18"/>
                <w:szCs w:val="18"/>
              </w:rPr>
            </w:pPr>
            <w:r w:rsidRPr="008C05AF">
              <w:rPr>
                <w:rFonts w:eastAsia="Times New Roman" w:cs="Times New Roman"/>
                <w:sz w:val="18"/>
                <w:szCs w:val="18"/>
              </w:rPr>
              <w:t>Fall</w:t>
            </w:r>
          </w:p>
        </w:tc>
        <w:tc>
          <w:tcPr>
            <w:tcW w:w="381" w:type="pct"/>
            <w:tcBorders>
              <w:top w:val="nil"/>
              <w:left w:val="nil"/>
              <w:bottom w:val="single" w:sz="4" w:space="0" w:color="auto"/>
              <w:right w:val="single" w:sz="4" w:space="0" w:color="auto"/>
            </w:tcBorders>
            <w:vAlign w:val="center"/>
          </w:tcPr>
          <w:p w:rsidR="003F1407" w:rsidRPr="008C05AF" w:rsidRDefault="003F1407" w:rsidP="003D4F2E">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3D4F2E">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3D4F2E">
            <w:pPr>
              <w:spacing w:after="0" w:line="240" w:lineRule="auto"/>
              <w:jc w:val="center"/>
              <w:rPr>
                <w:rFonts w:eastAsia="Times New Roman" w:cs="Times New Roman"/>
                <w:sz w:val="18"/>
                <w:szCs w:val="18"/>
              </w:rPr>
            </w:pPr>
          </w:p>
        </w:tc>
      </w:tr>
      <w:tr w:rsidR="008C05AF" w:rsidRPr="008C05AF" w:rsidTr="003F1407">
        <w:trPr>
          <w:trHeight w:val="45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3F1407" w:rsidRPr="008C05AF" w:rsidRDefault="003F1407" w:rsidP="00EB47FF">
            <w:pPr>
              <w:spacing w:after="0" w:line="240" w:lineRule="auto"/>
              <w:rPr>
                <w:rFonts w:eastAsia="Times New Roman" w:cs="Times New Roman"/>
                <w:sz w:val="18"/>
                <w:szCs w:val="18"/>
              </w:rPr>
            </w:pPr>
            <w:r w:rsidRPr="008C05AF">
              <w:rPr>
                <w:rFonts w:eastAsia="Times New Roman" w:cs="Times New Roman"/>
                <w:sz w:val="18"/>
                <w:szCs w:val="18"/>
              </w:rPr>
              <w:t>2013-14</w:t>
            </w:r>
          </w:p>
        </w:tc>
        <w:tc>
          <w:tcPr>
            <w:tcW w:w="1694" w:type="pct"/>
            <w:tcBorders>
              <w:top w:val="nil"/>
              <w:left w:val="nil"/>
              <w:bottom w:val="single" w:sz="4" w:space="0" w:color="auto"/>
              <w:right w:val="single" w:sz="4" w:space="0" w:color="auto"/>
            </w:tcBorders>
            <w:shd w:val="clear" w:color="auto" w:fill="auto"/>
            <w:vAlign w:val="center"/>
            <w:hideMark/>
          </w:tcPr>
          <w:p w:rsidR="003F1407" w:rsidRPr="008C05AF" w:rsidRDefault="003F1407" w:rsidP="003D4F2E">
            <w:pPr>
              <w:spacing w:after="0" w:line="240" w:lineRule="auto"/>
              <w:rPr>
                <w:rFonts w:eastAsia="Times New Roman" w:cs="Times New Roman"/>
                <w:sz w:val="18"/>
                <w:szCs w:val="18"/>
              </w:rPr>
            </w:pPr>
            <w:r w:rsidRPr="008C05AF">
              <w:rPr>
                <w:rFonts w:eastAsia="Times New Roman" w:cs="Times New Roman"/>
                <w:sz w:val="18"/>
                <w:szCs w:val="18"/>
              </w:rPr>
              <w:t>Health Science (Foods &amp; Nutrition, Gerontology, Health, Kinesiology)</w:t>
            </w:r>
          </w:p>
        </w:tc>
        <w:tc>
          <w:tcPr>
            <w:tcW w:w="381" w:type="pct"/>
            <w:tcBorders>
              <w:top w:val="nil"/>
              <w:left w:val="nil"/>
              <w:bottom w:val="single" w:sz="4" w:space="0" w:color="auto"/>
              <w:right w:val="single" w:sz="4" w:space="0" w:color="auto"/>
            </w:tcBorders>
            <w:shd w:val="clear" w:color="auto" w:fill="auto"/>
            <w:noWrap/>
            <w:vAlign w:val="center"/>
            <w:hideMark/>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shd w:val="clear" w:color="auto" w:fill="auto"/>
            <w:noWrap/>
            <w:vAlign w:val="center"/>
            <w:hideMark/>
          </w:tcPr>
          <w:p w:rsidR="003F1407" w:rsidRPr="008C05AF" w:rsidRDefault="003F1407" w:rsidP="00EB47FF">
            <w:pPr>
              <w:spacing w:after="0" w:line="240" w:lineRule="auto"/>
              <w:jc w:val="center"/>
              <w:rPr>
                <w:rFonts w:eastAsia="Times New Roman" w:cs="Times New Roman"/>
                <w:sz w:val="18"/>
                <w:szCs w:val="18"/>
              </w:rPr>
            </w:pPr>
            <w:r w:rsidRPr="008C05AF">
              <w:rPr>
                <w:rFonts w:eastAsia="Times New Roman" w:cs="Times New Roman"/>
                <w:sz w:val="18"/>
                <w:szCs w:val="18"/>
              </w:rPr>
              <w:t>Fall</w:t>
            </w: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r w:rsidRPr="008C05AF">
              <w:rPr>
                <w:rFonts w:eastAsia="Times New Roman" w:cs="Times New Roman"/>
                <w:sz w:val="18"/>
                <w:szCs w:val="18"/>
              </w:rPr>
              <w:t>Fall</w:t>
            </w:r>
          </w:p>
        </w:tc>
      </w:tr>
      <w:tr w:rsidR="008C05AF" w:rsidRPr="008C05AF" w:rsidTr="003F1407">
        <w:trPr>
          <w:trHeight w:val="45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3F1407" w:rsidRPr="008C05AF" w:rsidRDefault="003F1407" w:rsidP="00EB47FF">
            <w:pPr>
              <w:spacing w:after="0" w:line="240" w:lineRule="auto"/>
              <w:rPr>
                <w:rFonts w:eastAsia="Times New Roman" w:cs="Times New Roman"/>
                <w:sz w:val="18"/>
                <w:szCs w:val="18"/>
              </w:rPr>
            </w:pPr>
            <w:r w:rsidRPr="008C05AF">
              <w:rPr>
                <w:rFonts w:eastAsia="Times New Roman" w:cs="Times New Roman"/>
                <w:sz w:val="18"/>
                <w:szCs w:val="18"/>
              </w:rPr>
              <w:t>2015-16</w:t>
            </w:r>
          </w:p>
        </w:tc>
        <w:tc>
          <w:tcPr>
            <w:tcW w:w="1694" w:type="pct"/>
            <w:tcBorders>
              <w:top w:val="nil"/>
              <w:left w:val="nil"/>
              <w:bottom w:val="single" w:sz="4" w:space="0" w:color="auto"/>
              <w:right w:val="single" w:sz="4" w:space="0" w:color="auto"/>
            </w:tcBorders>
            <w:shd w:val="clear" w:color="auto" w:fill="auto"/>
            <w:vAlign w:val="center"/>
            <w:hideMark/>
          </w:tcPr>
          <w:p w:rsidR="003F1407" w:rsidRPr="008C05AF" w:rsidRDefault="003F1407" w:rsidP="00EB47FF">
            <w:pPr>
              <w:spacing w:after="0" w:line="240" w:lineRule="auto"/>
              <w:rPr>
                <w:rFonts w:eastAsia="Times New Roman" w:cs="Times New Roman"/>
                <w:sz w:val="18"/>
                <w:szCs w:val="18"/>
              </w:rPr>
            </w:pPr>
            <w:r w:rsidRPr="008C05AF">
              <w:rPr>
                <w:rFonts w:eastAsia="Times New Roman" w:cs="Times New Roman"/>
                <w:sz w:val="18"/>
                <w:szCs w:val="18"/>
              </w:rPr>
              <w:t>International Languages (Arabic, Chinese, French, Japanese, Spanish, Vietnamese)</w:t>
            </w:r>
          </w:p>
        </w:tc>
        <w:tc>
          <w:tcPr>
            <w:tcW w:w="381" w:type="pct"/>
            <w:tcBorders>
              <w:top w:val="nil"/>
              <w:left w:val="nil"/>
              <w:bottom w:val="single" w:sz="4" w:space="0" w:color="auto"/>
              <w:right w:val="single" w:sz="4" w:space="0" w:color="auto"/>
            </w:tcBorders>
            <w:shd w:val="clear" w:color="auto" w:fill="auto"/>
            <w:noWrap/>
            <w:vAlign w:val="center"/>
            <w:hideMark/>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shd w:val="clear" w:color="auto" w:fill="auto"/>
            <w:noWrap/>
            <w:vAlign w:val="center"/>
            <w:hideMark/>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r w:rsidRPr="008C05AF">
              <w:rPr>
                <w:rFonts w:eastAsia="Times New Roman" w:cs="Times New Roman"/>
                <w:sz w:val="18"/>
                <w:szCs w:val="18"/>
              </w:rPr>
              <w:t>Fall</w:t>
            </w: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p>
        </w:tc>
      </w:tr>
      <w:tr w:rsidR="008C05AF" w:rsidRPr="008C05AF" w:rsidTr="003F1407">
        <w:trPr>
          <w:trHeight w:val="30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3F1407" w:rsidRPr="008C05AF" w:rsidRDefault="003F1407" w:rsidP="00EB47FF">
            <w:pPr>
              <w:spacing w:after="0" w:line="240" w:lineRule="auto"/>
              <w:rPr>
                <w:rFonts w:eastAsia="Times New Roman" w:cs="Times New Roman"/>
                <w:sz w:val="18"/>
                <w:szCs w:val="18"/>
              </w:rPr>
            </w:pPr>
            <w:r w:rsidRPr="008C05AF">
              <w:rPr>
                <w:rFonts w:eastAsia="Times New Roman" w:cs="Times New Roman"/>
                <w:sz w:val="18"/>
                <w:szCs w:val="18"/>
              </w:rPr>
              <w:t>2014-15</w:t>
            </w:r>
          </w:p>
        </w:tc>
        <w:tc>
          <w:tcPr>
            <w:tcW w:w="1694" w:type="pct"/>
            <w:tcBorders>
              <w:top w:val="nil"/>
              <w:left w:val="nil"/>
              <w:bottom w:val="single" w:sz="4" w:space="0" w:color="auto"/>
              <w:right w:val="single" w:sz="4" w:space="0" w:color="auto"/>
            </w:tcBorders>
            <w:shd w:val="clear" w:color="auto" w:fill="auto"/>
            <w:vAlign w:val="center"/>
            <w:hideMark/>
          </w:tcPr>
          <w:p w:rsidR="003F1407" w:rsidRPr="008C05AF" w:rsidRDefault="003F1407" w:rsidP="00EB47FF">
            <w:pPr>
              <w:spacing w:after="0" w:line="240" w:lineRule="auto"/>
              <w:rPr>
                <w:rFonts w:eastAsia="Times New Roman" w:cs="Times New Roman"/>
                <w:sz w:val="18"/>
                <w:szCs w:val="18"/>
              </w:rPr>
            </w:pPr>
            <w:r w:rsidRPr="008C05AF">
              <w:rPr>
                <w:rFonts w:eastAsia="Times New Roman" w:cs="Times New Roman"/>
                <w:sz w:val="18"/>
                <w:szCs w:val="18"/>
              </w:rPr>
              <w:t>Mathematics</w:t>
            </w:r>
          </w:p>
        </w:tc>
        <w:tc>
          <w:tcPr>
            <w:tcW w:w="381" w:type="pct"/>
            <w:tcBorders>
              <w:top w:val="nil"/>
              <w:left w:val="nil"/>
              <w:bottom w:val="single" w:sz="4" w:space="0" w:color="auto"/>
              <w:right w:val="single" w:sz="4" w:space="0" w:color="auto"/>
            </w:tcBorders>
            <w:shd w:val="clear" w:color="auto" w:fill="auto"/>
            <w:noWrap/>
            <w:vAlign w:val="center"/>
            <w:hideMark/>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shd w:val="clear" w:color="auto" w:fill="auto"/>
            <w:noWrap/>
            <w:vAlign w:val="center"/>
            <w:hideMark/>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r w:rsidRPr="008C05AF">
              <w:rPr>
                <w:rFonts w:eastAsia="Times New Roman" w:cs="Times New Roman"/>
                <w:sz w:val="18"/>
                <w:szCs w:val="18"/>
              </w:rPr>
              <w:t>Fall</w:t>
            </w: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p>
        </w:tc>
      </w:tr>
      <w:tr w:rsidR="008C05AF" w:rsidRPr="008C05AF" w:rsidTr="003F1407">
        <w:trPr>
          <w:trHeight w:val="30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3F1407" w:rsidRPr="008C05AF" w:rsidRDefault="003F1407" w:rsidP="003D4F2E">
            <w:pPr>
              <w:spacing w:after="0" w:line="240" w:lineRule="auto"/>
              <w:rPr>
                <w:rFonts w:eastAsia="Times New Roman" w:cs="Times New Roman"/>
                <w:sz w:val="18"/>
                <w:szCs w:val="18"/>
              </w:rPr>
            </w:pPr>
            <w:r w:rsidRPr="008C05AF">
              <w:rPr>
                <w:rFonts w:eastAsia="Times New Roman" w:cs="Times New Roman"/>
                <w:sz w:val="18"/>
                <w:szCs w:val="18"/>
              </w:rPr>
              <w:t>2017-18</w:t>
            </w:r>
          </w:p>
        </w:tc>
        <w:tc>
          <w:tcPr>
            <w:tcW w:w="1694" w:type="pct"/>
            <w:tcBorders>
              <w:top w:val="nil"/>
              <w:left w:val="nil"/>
              <w:bottom w:val="single" w:sz="4" w:space="0" w:color="auto"/>
              <w:right w:val="single" w:sz="4" w:space="0" w:color="auto"/>
            </w:tcBorders>
            <w:shd w:val="clear" w:color="auto" w:fill="auto"/>
            <w:vAlign w:val="center"/>
            <w:hideMark/>
          </w:tcPr>
          <w:p w:rsidR="003F1407" w:rsidRPr="008C05AF" w:rsidRDefault="003F1407" w:rsidP="00EB47FF">
            <w:pPr>
              <w:spacing w:after="0" w:line="240" w:lineRule="auto"/>
              <w:rPr>
                <w:rFonts w:eastAsia="Times New Roman" w:cs="Times New Roman"/>
                <w:sz w:val="18"/>
                <w:szCs w:val="18"/>
              </w:rPr>
            </w:pPr>
            <w:r w:rsidRPr="008C05AF">
              <w:rPr>
                <w:rFonts w:eastAsia="Times New Roman" w:cs="Times New Roman"/>
                <w:sz w:val="18"/>
                <w:szCs w:val="18"/>
              </w:rPr>
              <w:t>Paralegal</w:t>
            </w:r>
          </w:p>
        </w:tc>
        <w:tc>
          <w:tcPr>
            <w:tcW w:w="381" w:type="pct"/>
            <w:tcBorders>
              <w:top w:val="nil"/>
              <w:left w:val="nil"/>
              <w:bottom w:val="single" w:sz="4" w:space="0" w:color="auto"/>
              <w:right w:val="single" w:sz="4" w:space="0" w:color="auto"/>
            </w:tcBorders>
            <w:shd w:val="clear" w:color="auto" w:fill="auto"/>
            <w:noWrap/>
            <w:vAlign w:val="center"/>
            <w:hideMark/>
          </w:tcPr>
          <w:p w:rsidR="003F1407" w:rsidRPr="008C05AF" w:rsidRDefault="003F1407" w:rsidP="00EB47FF">
            <w:pPr>
              <w:spacing w:after="0" w:line="240" w:lineRule="auto"/>
              <w:jc w:val="center"/>
              <w:rPr>
                <w:rFonts w:eastAsia="Times New Roman" w:cs="Times New Roman"/>
                <w:sz w:val="18"/>
                <w:szCs w:val="18"/>
              </w:rPr>
            </w:pPr>
            <w:r w:rsidRPr="008C05AF">
              <w:rPr>
                <w:rFonts w:eastAsia="Times New Roman" w:cs="Times New Roman"/>
                <w:sz w:val="18"/>
                <w:szCs w:val="18"/>
              </w:rPr>
              <w:t>Fall</w:t>
            </w:r>
          </w:p>
        </w:tc>
        <w:tc>
          <w:tcPr>
            <w:tcW w:w="381" w:type="pct"/>
            <w:tcBorders>
              <w:top w:val="nil"/>
              <w:left w:val="nil"/>
              <w:bottom w:val="single" w:sz="4" w:space="0" w:color="auto"/>
              <w:right w:val="single" w:sz="4" w:space="0" w:color="auto"/>
            </w:tcBorders>
            <w:shd w:val="clear" w:color="auto" w:fill="auto"/>
            <w:noWrap/>
            <w:vAlign w:val="center"/>
            <w:hideMark/>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r w:rsidRPr="008C05AF">
              <w:rPr>
                <w:rFonts w:eastAsia="Times New Roman" w:cs="Times New Roman"/>
                <w:sz w:val="18"/>
                <w:szCs w:val="18"/>
              </w:rPr>
              <w:t>Fall</w:t>
            </w: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p>
        </w:tc>
      </w:tr>
      <w:tr w:rsidR="008C05AF" w:rsidRPr="008C05AF" w:rsidTr="003F1407">
        <w:trPr>
          <w:trHeight w:val="300"/>
        </w:trPr>
        <w:tc>
          <w:tcPr>
            <w:tcW w:w="638" w:type="pct"/>
            <w:tcBorders>
              <w:top w:val="nil"/>
              <w:left w:val="single" w:sz="4" w:space="0" w:color="auto"/>
              <w:bottom w:val="single" w:sz="4" w:space="0" w:color="auto"/>
              <w:right w:val="single" w:sz="4" w:space="0" w:color="auto"/>
            </w:tcBorders>
            <w:shd w:val="clear" w:color="auto" w:fill="auto"/>
            <w:noWrap/>
            <w:vAlign w:val="center"/>
          </w:tcPr>
          <w:p w:rsidR="003F1407" w:rsidRPr="008C05AF" w:rsidRDefault="003F1407" w:rsidP="00EB47FF">
            <w:pPr>
              <w:spacing w:after="0" w:line="240" w:lineRule="auto"/>
              <w:rPr>
                <w:rFonts w:eastAsia="Times New Roman" w:cs="Times New Roman"/>
                <w:sz w:val="18"/>
                <w:szCs w:val="18"/>
              </w:rPr>
            </w:pPr>
            <w:r w:rsidRPr="008C05AF">
              <w:rPr>
                <w:rFonts w:eastAsia="Times New Roman" w:cs="Times New Roman"/>
                <w:sz w:val="18"/>
                <w:szCs w:val="18"/>
              </w:rPr>
              <w:t>2015-16</w:t>
            </w:r>
          </w:p>
        </w:tc>
        <w:tc>
          <w:tcPr>
            <w:tcW w:w="1694" w:type="pct"/>
            <w:tcBorders>
              <w:top w:val="nil"/>
              <w:left w:val="nil"/>
              <w:bottom w:val="single" w:sz="4" w:space="0" w:color="auto"/>
              <w:right w:val="single" w:sz="4" w:space="0" w:color="auto"/>
            </w:tcBorders>
            <w:shd w:val="clear" w:color="auto" w:fill="auto"/>
            <w:vAlign w:val="center"/>
          </w:tcPr>
          <w:p w:rsidR="003F1407" w:rsidRPr="008C05AF" w:rsidRDefault="003F1407" w:rsidP="00EB47FF">
            <w:pPr>
              <w:spacing w:after="0" w:line="240" w:lineRule="auto"/>
              <w:rPr>
                <w:rFonts w:eastAsia="Times New Roman" w:cs="Times New Roman"/>
                <w:sz w:val="18"/>
                <w:szCs w:val="18"/>
              </w:rPr>
            </w:pPr>
            <w:r w:rsidRPr="008C05AF">
              <w:rPr>
                <w:rFonts w:eastAsia="Times New Roman" w:cs="Times New Roman"/>
                <w:sz w:val="18"/>
                <w:szCs w:val="18"/>
              </w:rPr>
              <w:t>Philosophy</w:t>
            </w:r>
          </w:p>
        </w:tc>
        <w:tc>
          <w:tcPr>
            <w:tcW w:w="381" w:type="pct"/>
            <w:tcBorders>
              <w:top w:val="nil"/>
              <w:left w:val="nil"/>
              <w:bottom w:val="single" w:sz="4" w:space="0" w:color="auto"/>
              <w:right w:val="single" w:sz="4" w:space="0" w:color="auto"/>
            </w:tcBorders>
            <w:shd w:val="clear" w:color="auto" w:fill="auto"/>
            <w:noWrap/>
            <w:vAlign w:val="center"/>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shd w:val="clear" w:color="auto" w:fill="auto"/>
            <w:noWrap/>
            <w:vAlign w:val="center"/>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r w:rsidRPr="008C05AF">
              <w:rPr>
                <w:rFonts w:eastAsia="Times New Roman" w:cs="Times New Roman"/>
                <w:sz w:val="18"/>
                <w:szCs w:val="18"/>
              </w:rPr>
              <w:t>Fall</w:t>
            </w: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p>
        </w:tc>
      </w:tr>
      <w:tr w:rsidR="008C05AF" w:rsidRPr="008C05AF" w:rsidTr="003F1407">
        <w:trPr>
          <w:trHeight w:val="30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3F1407" w:rsidRPr="008C05AF" w:rsidRDefault="003F1407" w:rsidP="00EB47FF">
            <w:pPr>
              <w:spacing w:after="0" w:line="240" w:lineRule="auto"/>
              <w:rPr>
                <w:rFonts w:eastAsia="Times New Roman" w:cs="Times New Roman"/>
                <w:sz w:val="18"/>
                <w:szCs w:val="18"/>
              </w:rPr>
            </w:pPr>
            <w:r w:rsidRPr="008C05AF">
              <w:rPr>
                <w:rFonts w:eastAsia="Times New Roman" w:cs="Times New Roman"/>
                <w:sz w:val="18"/>
                <w:szCs w:val="18"/>
              </w:rPr>
              <w:t>2016-17</w:t>
            </w:r>
          </w:p>
        </w:tc>
        <w:tc>
          <w:tcPr>
            <w:tcW w:w="1694" w:type="pct"/>
            <w:tcBorders>
              <w:top w:val="nil"/>
              <w:left w:val="nil"/>
              <w:bottom w:val="single" w:sz="4" w:space="0" w:color="auto"/>
              <w:right w:val="single" w:sz="4" w:space="0" w:color="auto"/>
            </w:tcBorders>
            <w:shd w:val="clear" w:color="auto" w:fill="auto"/>
            <w:vAlign w:val="center"/>
            <w:hideMark/>
          </w:tcPr>
          <w:p w:rsidR="003F1407" w:rsidRPr="008C05AF" w:rsidRDefault="003F1407" w:rsidP="00EB47FF">
            <w:pPr>
              <w:spacing w:after="0" w:line="240" w:lineRule="auto"/>
              <w:rPr>
                <w:rFonts w:eastAsia="Times New Roman" w:cs="Times New Roman"/>
                <w:sz w:val="18"/>
                <w:szCs w:val="18"/>
              </w:rPr>
            </w:pPr>
            <w:r w:rsidRPr="008C05AF">
              <w:rPr>
                <w:rFonts w:eastAsia="Times New Roman" w:cs="Times New Roman"/>
                <w:sz w:val="18"/>
                <w:szCs w:val="18"/>
              </w:rPr>
              <w:t>Psychology</w:t>
            </w:r>
          </w:p>
        </w:tc>
        <w:tc>
          <w:tcPr>
            <w:tcW w:w="381" w:type="pct"/>
            <w:tcBorders>
              <w:top w:val="nil"/>
              <w:left w:val="nil"/>
              <w:bottom w:val="single" w:sz="4" w:space="0" w:color="auto"/>
              <w:right w:val="single" w:sz="4" w:space="0" w:color="auto"/>
            </w:tcBorders>
            <w:shd w:val="clear" w:color="auto" w:fill="auto"/>
            <w:noWrap/>
            <w:vAlign w:val="center"/>
            <w:hideMark/>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shd w:val="clear" w:color="auto" w:fill="auto"/>
            <w:noWrap/>
            <w:vAlign w:val="center"/>
            <w:hideMark/>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r w:rsidRPr="008C05AF">
              <w:rPr>
                <w:rFonts w:eastAsia="Times New Roman" w:cs="Times New Roman"/>
                <w:sz w:val="18"/>
                <w:szCs w:val="18"/>
              </w:rPr>
              <w:t>Fall</w:t>
            </w: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p>
        </w:tc>
      </w:tr>
      <w:tr w:rsidR="008C05AF" w:rsidRPr="008C05AF" w:rsidTr="003F1407">
        <w:trPr>
          <w:trHeight w:val="30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3F1407" w:rsidRPr="008C05AF" w:rsidRDefault="003F1407" w:rsidP="00EB47FF">
            <w:pPr>
              <w:spacing w:after="0" w:line="240" w:lineRule="auto"/>
              <w:rPr>
                <w:rFonts w:eastAsia="Times New Roman" w:cs="Times New Roman"/>
                <w:sz w:val="18"/>
                <w:szCs w:val="18"/>
              </w:rPr>
            </w:pPr>
            <w:r w:rsidRPr="008C05AF">
              <w:rPr>
                <w:rFonts w:eastAsia="Times New Roman" w:cs="Times New Roman"/>
                <w:sz w:val="18"/>
                <w:szCs w:val="18"/>
              </w:rPr>
              <w:t>2016-17</w:t>
            </w:r>
          </w:p>
        </w:tc>
        <w:tc>
          <w:tcPr>
            <w:tcW w:w="1694" w:type="pct"/>
            <w:tcBorders>
              <w:top w:val="nil"/>
              <w:left w:val="nil"/>
              <w:bottom w:val="single" w:sz="4" w:space="0" w:color="auto"/>
              <w:right w:val="single" w:sz="4" w:space="0" w:color="auto"/>
            </w:tcBorders>
            <w:shd w:val="clear" w:color="auto" w:fill="auto"/>
            <w:vAlign w:val="center"/>
            <w:hideMark/>
          </w:tcPr>
          <w:p w:rsidR="003F1407" w:rsidRPr="008C05AF" w:rsidRDefault="003F1407" w:rsidP="00EB47FF">
            <w:pPr>
              <w:spacing w:after="0" w:line="240" w:lineRule="auto"/>
              <w:rPr>
                <w:rFonts w:eastAsia="Times New Roman" w:cs="Times New Roman"/>
                <w:sz w:val="18"/>
                <w:szCs w:val="18"/>
              </w:rPr>
            </w:pPr>
            <w:r w:rsidRPr="008C05AF">
              <w:rPr>
                <w:rFonts w:eastAsia="Times New Roman" w:cs="Times New Roman"/>
                <w:sz w:val="18"/>
                <w:szCs w:val="18"/>
              </w:rPr>
              <w:t>Process Technology</w:t>
            </w:r>
          </w:p>
        </w:tc>
        <w:tc>
          <w:tcPr>
            <w:tcW w:w="381" w:type="pct"/>
            <w:tcBorders>
              <w:top w:val="nil"/>
              <w:left w:val="nil"/>
              <w:bottom w:val="single" w:sz="4" w:space="0" w:color="auto"/>
              <w:right w:val="single" w:sz="4" w:space="0" w:color="auto"/>
            </w:tcBorders>
            <w:shd w:val="clear" w:color="auto" w:fill="auto"/>
            <w:noWrap/>
            <w:vAlign w:val="center"/>
            <w:hideMark/>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shd w:val="clear" w:color="auto" w:fill="auto"/>
            <w:noWrap/>
            <w:vAlign w:val="center"/>
            <w:hideMark/>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r w:rsidRPr="008C05AF">
              <w:rPr>
                <w:rFonts w:eastAsia="Times New Roman" w:cs="Times New Roman"/>
                <w:sz w:val="18"/>
                <w:szCs w:val="18"/>
              </w:rPr>
              <w:t>Fall</w:t>
            </w: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p>
        </w:tc>
      </w:tr>
      <w:tr w:rsidR="008C05AF" w:rsidRPr="008C05AF" w:rsidTr="003F1407">
        <w:trPr>
          <w:trHeight w:val="30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3F1407" w:rsidRPr="008C05AF" w:rsidRDefault="003F1407" w:rsidP="00EB47FF">
            <w:pPr>
              <w:spacing w:after="0" w:line="240" w:lineRule="auto"/>
              <w:rPr>
                <w:rFonts w:eastAsia="Times New Roman" w:cs="Times New Roman"/>
                <w:sz w:val="18"/>
                <w:szCs w:val="18"/>
              </w:rPr>
            </w:pPr>
            <w:r w:rsidRPr="008C05AF">
              <w:rPr>
                <w:rFonts w:eastAsia="Times New Roman" w:cs="Times New Roman"/>
                <w:sz w:val="18"/>
                <w:szCs w:val="18"/>
              </w:rPr>
              <w:t>2017-18</w:t>
            </w:r>
          </w:p>
        </w:tc>
        <w:tc>
          <w:tcPr>
            <w:tcW w:w="1694" w:type="pct"/>
            <w:tcBorders>
              <w:top w:val="nil"/>
              <w:left w:val="nil"/>
              <w:bottom w:val="single" w:sz="4" w:space="0" w:color="auto"/>
              <w:right w:val="single" w:sz="4" w:space="0" w:color="auto"/>
            </w:tcBorders>
            <w:shd w:val="clear" w:color="auto" w:fill="auto"/>
            <w:vAlign w:val="center"/>
            <w:hideMark/>
          </w:tcPr>
          <w:p w:rsidR="003F1407" w:rsidRPr="008C05AF" w:rsidRDefault="003F1407" w:rsidP="00EB47FF">
            <w:pPr>
              <w:spacing w:after="0" w:line="240" w:lineRule="auto"/>
              <w:rPr>
                <w:rFonts w:eastAsia="Times New Roman" w:cs="Times New Roman"/>
                <w:sz w:val="18"/>
                <w:szCs w:val="18"/>
              </w:rPr>
            </w:pPr>
            <w:r w:rsidRPr="008C05AF">
              <w:rPr>
                <w:rFonts w:eastAsia="Times New Roman" w:cs="Times New Roman"/>
                <w:sz w:val="18"/>
                <w:szCs w:val="18"/>
              </w:rPr>
              <w:t>Real Estate</w:t>
            </w:r>
          </w:p>
        </w:tc>
        <w:tc>
          <w:tcPr>
            <w:tcW w:w="381" w:type="pct"/>
            <w:tcBorders>
              <w:top w:val="nil"/>
              <w:left w:val="nil"/>
              <w:bottom w:val="single" w:sz="4" w:space="0" w:color="auto"/>
              <w:right w:val="single" w:sz="4" w:space="0" w:color="auto"/>
            </w:tcBorders>
            <w:shd w:val="clear" w:color="auto" w:fill="auto"/>
            <w:noWrap/>
            <w:vAlign w:val="center"/>
            <w:hideMark/>
          </w:tcPr>
          <w:p w:rsidR="003F1407" w:rsidRPr="008C05AF" w:rsidRDefault="003F1407" w:rsidP="00EB47FF">
            <w:pPr>
              <w:spacing w:after="0" w:line="240" w:lineRule="auto"/>
              <w:jc w:val="center"/>
              <w:rPr>
                <w:rFonts w:eastAsia="Times New Roman" w:cs="Times New Roman"/>
                <w:sz w:val="18"/>
                <w:szCs w:val="18"/>
              </w:rPr>
            </w:pPr>
            <w:r w:rsidRPr="008C05AF">
              <w:rPr>
                <w:rFonts w:eastAsia="Times New Roman" w:cs="Times New Roman"/>
                <w:sz w:val="18"/>
                <w:szCs w:val="18"/>
              </w:rPr>
              <w:t>Fall</w:t>
            </w:r>
          </w:p>
        </w:tc>
        <w:tc>
          <w:tcPr>
            <w:tcW w:w="381" w:type="pct"/>
            <w:tcBorders>
              <w:top w:val="nil"/>
              <w:left w:val="nil"/>
              <w:bottom w:val="single" w:sz="4" w:space="0" w:color="auto"/>
              <w:right w:val="single" w:sz="4" w:space="0" w:color="auto"/>
            </w:tcBorders>
            <w:shd w:val="clear" w:color="auto" w:fill="auto"/>
            <w:noWrap/>
            <w:vAlign w:val="center"/>
            <w:hideMark/>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r w:rsidRPr="008C05AF">
              <w:rPr>
                <w:rFonts w:eastAsia="Times New Roman" w:cs="Times New Roman"/>
                <w:sz w:val="18"/>
                <w:szCs w:val="18"/>
              </w:rPr>
              <w:t>Fall</w:t>
            </w: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p>
        </w:tc>
      </w:tr>
      <w:tr w:rsidR="008C05AF" w:rsidRPr="008C05AF" w:rsidTr="003F1407">
        <w:trPr>
          <w:trHeight w:val="45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3F1407" w:rsidRPr="008C05AF" w:rsidRDefault="003F1407" w:rsidP="00EB47FF">
            <w:pPr>
              <w:spacing w:after="0" w:line="240" w:lineRule="auto"/>
              <w:rPr>
                <w:rFonts w:eastAsia="Times New Roman" w:cs="Times New Roman"/>
                <w:sz w:val="18"/>
                <w:szCs w:val="18"/>
              </w:rPr>
            </w:pPr>
            <w:r w:rsidRPr="008C05AF">
              <w:rPr>
                <w:rFonts w:eastAsia="Times New Roman" w:cs="Times New Roman"/>
                <w:sz w:val="18"/>
                <w:szCs w:val="18"/>
              </w:rPr>
              <w:t>2017-18</w:t>
            </w:r>
          </w:p>
        </w:tc>
        <w:tc>
          <w:tcPr>
            <w:tcW w:w="1694" w:type="pct"/>
            <w:tcBorders>
              <w:top w:val="nil"/>
              <w:left w:val="nil"/>
              <w:bottom w:val="single" w:sz="4" w:space="0" w:color="auto"/>
              <w:right w:val="single" w:sz="4" w:space="0" w:color="auto"/>
            </w:tcBorders>
            <w:shd w:val="clear" w:color="auto" w:fill="auto"/>
            <w:vAlign w:val="center"/>
            <w:hideMark/>
          </w:tcPr>
          <w:p w:rsidR="003F1407" w:rsidRPr="008C05AF" w:rsidRDefault="003F1407" w:rsidP="00EB47FF">
            <w:pPr>
              <w:spacing w:after="0" w:line="240" w:lineRule="auto"/>
              <w:rPr>
                <w:rFonts w:eastAsia="Times New Roman" w:cs="Times New Roman"/>
                <w:sz w:val="18"/>
                <w:szCs w:val="18"/>
              </w:rPr>
            </w:pPr>
            <w:r w:rsidRPr="008C05AF">
              <w:rPr>
                <w:rFonts w:eastAsia="Times New Roman" w:cs="Times New Roman"/>
                <w:sz w:val="18"/>
                <w:szCs w:val="18"/>
              </w:rPr>
              <w:t>Sciences (Astronomy, Biology,  Chemistry, Ecology, Geology, Marine Science, Physics)</w:t>
            </w:r>
          </w:p>
        </w:tc>
        <w:tc>
          <w:tcPr>
            <w:tcW w:w="381" w:type="pct"/>
            <w:tcBorders>
              <w:top w:val="nil"/>
              <w:left w:val="nil"/>
              <w:bottom w:val="single" w:sz="4" w:space="0" w:color="auto"/>
              <w:right w:val="single" w:sz="4" w:space="0" w:color="auto"/>
            </w:tcBorders>
            <w:shd w:val="clear" w:color="auto" w:fill="auto"/>
            <w:noWrap/>
            <w:vAlign w:val="center"/>
            <w:hideMark/>
          </w:tcPr>
          <w:p w:rsidR="003F1407" w:rsidRPr="008C05AF" w:rsidRDefault="003F1407" w:rsidP="00EB47FF">
            <w:pPr>
              <w:spacing w:after="0" w:line="240" w:lineRule="auto"/>
              <w:jc w:val="center"/>
              <w:rPr>
                <w:rFonts w:eastAsia="Times New Roman" w:cs="Times New Roman"/>
                <w:sz w:val="18"/>
                <w:szCs w:val="18"/>
              </w:rPr>
            </w:pPr>
            <w:r w:rsidRPr="008C05AF">
              <w:rPr>
                <w:rFonts w:eastAsia="Times New Roman" w:cs="Times New Roman"/>
                <w:sz w:val="18"/>
                <w:szCs w:val="18"/>
              </w:rPr>
              <w:t>Fall</w:t>
            </w:r>
          </w:p>
        </w:tc>
        <w:tc>
          <w:tcPr>
            <w:tcW w:w="381" w:type="pct"/>
            <w:tcBorders>
              <w:top w:val="nil"/>
              <w:left w:val="nil"/>
              <w:bottom w:val="single" w:sz="4" w:space="0" w:color="auto"/>
              <w:right w:val="single" w:sz="4" w:space="0" w:color="auto"/>
            </w:tcBorders>
            <w:shd w:val="clear" w:color="auto" w:fill="auto"/>
            <w:noWrap/>
            <w:vAlign w:val="center"/>
            <w:hideMark/>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r w:rsidRPr="008C05AF">
              <w:rPr>
                <w:rFonts w:eastAsia="Times New Roman" w:cs="Times New Roman"/>
                <w:sz w:val="18"/>
                <w:szCs w:val="18"/>
              </w:rPr>
              <w:t>Fall</w:t>
            </w: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p>
        </w:tc>
      </w:tr>
      <w:tr w:rsidR="008C05AF" w:rsidRPr="008C05AF" w:rsidTr="003F1407">
        <w:trPr>
          <w:trHeight w:val="45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3F1407" w:rsidRPr="008C05AF" w:rsidRDefault="003F1407" w:rsidP="00EB47FF">
            <w:pPr>
              <w:spacing w:after="0" w:line="240" w:lineRule="auto"/>
              <w:rPr>
                <w:rFonts w:eastAsia="Times New Roman" w:cs="Times New Roman"/>
                <w:sz w:val="18"/>
                <w:szCs w:val="18"/>
              </w:rPr>
            </w:pPr>
            <w:r w:rsidRPr="008C05AF">
              <w:rPr>
                <w:rFonts w:eastAsia="Times New Roman" w:cs="Times New Roman"/>
                <w:sz w:val="18"/>
                <w:szCs w:val="18"/>
              </w:rPr>
              <w:t>2013-14</w:t>
            </w:r>
          </w:p>
        </w:tc>
        <w:tc>
          <w:tcPr>
            <w:tcW w:w="1694" w:type="pct"/>
            <w:tcBorders>
              <w:top w:val="nil"/>
              <w:left w:val="nil"/>
              <w:bottom w:val="single" w:sz="4" w:space="0" w:color="auto"/>
              <w:right w:val="single" w:sz="4" w:space="0" w:color="auto"/>
            </w:tcBorders>
            <w:shd w:val="clear" w:color="auto" w:fill="auto"/>
            <w:vAlign w:val="center"/>
            <w:hideMark/>
          </w:tcPr>
          <w:p w:rsidR="003F1407" w:rsidRPr="008C05AF" w:rsidRDefault="003F1407" w:rsidP="00EB47FF">
            <w:pPr>
              <w:spacing w:after="0" w:line="240" w:lineRule="auto"/>
              <w:rPr>
                <w:rFonts w:eastAsia="Times New Roman" w:cs="Times New Roman"/>
                <w:sz w:val="18"/>
                <w:szCs w:val="18"/>
              </w:rPr>
            </w:pPr>
            <w:r w:rsidRPr="008C05AF">
              <w:rPr>
                <w:rFonts w:eastAsia="Times New Roman" w:cs="Times New Roman"/>
                <w:sz w:val="18"/>
                <w:szCs w:val="18"/>
              </w:rPr>
              <w:t xml:space="preserve">Social Sciences (Anthropology, Geography, History, Human Services, Political Science, Sociology) </w:t>
            </w:r>
          </w:p>
        </w:tc>
        <w:tc>
          <w:tcPr>
            <w:tcW w:w="381" w:type="pct"/>
            <w:tcBorders>
              <w:top w:val="nil"/>
              <w:left w:val="nil"/>
              <w:bottom w:val="single" w:sz="4" w:space="0" w:color="auto"/>
              <w:right w:val="single" w:sz="4" w:space="0" w:color="auto"/>
            </w:tcBorders>
            <w:shd w:val="clear" w:color="auto" w:fill="auto"/>
            <w:noWrap/>
            <w:vAlign w:val="center"/>
            <w:hideMark/>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shd w:val="clear" w:color="auto" w:fill="auto"/>
            <w:noWrap/>
            <w:vAlign w:val="center"/>
            <w:hideMark/>
          </w:tcPr>
          <w:p w:rsidR="003F1407" w:rsidRPr="008C05AF" w:rsidRDefault="003F1407" w:rsidP="00EB47FF">
            <w:pPr>
              <w:spacing w:after="0" w:line="240" w:lineRule="auto"/>
              <w:jc w:val="center"/>
              <w:rPr>
                <w:rFonts w:eastAsia="Times New Roman" w:cs="Times New Roman"/>
                <w:sz w:val="18"/>
                <w:szCs w:val="18"/>
              </w:rPr>
            </w:pPr>
            <w:r w:rsidRPr="008C05AF">
              <w:rPr>
                <w:rFonts w:eastAsia="Times New Roman" w:cs="Times New Roman"/>
                <w:sz w:val="18"/>
                <w:szCs w:val="18"/>
              </w:rPr>
              <w:t>Fall</w:t>
            </w: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r w:rsidRPr="008C05AF">
              <w:rPr>
                <w:rFonts w:eastAsia="Times New Roman" w:cs="Times New Roman"/>
                <w:sz w:val="18"/>
                <w:szCs w:val="18"/>
              </w:rPr>
              <w:t>Fall</w:t>
            </w:r>
          </w:p>
        </w:tc>
      </w:tr>
      <w:tr w:rsidR="008C05AF" w:rsidRPr="008C05AF" w:rsidTr="003F1407">
        <w:trPr>
          <w:trHeight w:val="45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3F1407" w:rsidRPr="008C05AF" w:rsidRDefault="003F1407" w:rsidP="00EB47FF">
            <w:pPr>
              <w:spacing w:after="0" w:line="240" w:lineRule="auto"/>
              <w:rPr>
                <w:rFonts w:eastAsia="Times New Roman" w:cs="Times New Roman"/>
                <w:sz w:val="18"/>
                <w:szCs w:val="18"/>
              </w:rPr>
            </w:pPr>
            <w:r w:rsidRPr="008C05AF">
              <w:rPr>
                <w:rFonts w:eastAsia="Times New Roman" w:cs="Times New Roman"/>
                <w:sz w:val="18"/>
                <w:szCs w:val="18"/>
              </w:rPr>
              <w:t>2011-12</w:t>
            </w:r>
          </w:p>
        </w:tc>
        <w:tc>
          <w:tcPr>
            <w:tcW w:w="1694" w:type="pct"/>
            <w:tcBorders>
              <w:top w:val="nil"/>
              <w:left w:val="nil"/>
              <w:bottom w:val="single" w:sz="4" w:space="0" w:color="auto"/>
              <w:right w:val="single" w:sz="4" w:space="0" w:color="auto"/>
            </w:tcBorders>
            <w:shd w:val="clear" w:color="auto" w:fill="auto"/>
            <w:vAlign w:val="center"/>
            <w:hideMark/>
          </w:tcPr>
          <w:p w:rsidR="003F1407" w:rsidRPr="008C05AF" w:rsidRDefault="003F1407" w:rsidP="00EB47FF">
            <w:pPr>
              <w:spacing w:after="0" w:line="240" w:lineRule="auto"/>
              <w:rPr>
                <w:rFonts w:eastAsia="Times New Roman" w:cs="Times New Roman"/>
                <w:sz w:val="18"/>
                <w:szCs w:val="18"/>
              </w:rPr>
            </w:pPr>
            <w:r w:rsidRPr="008C05AF">
              <w:rPr>
                <w:rFonts w:eastAsia="Times New Roman" w:cs="Times New Roman"/>
                <w:sz w:val="18"/>
                <w:szCs w:val="18"/>
              </w:rPr>
              <w:t xml:space="preserve">Special Programs and Services for the Disabled </w:t>
            </w:r>
          </w:p>
        </w:tc>
        <w:tc>
          <w:tcPr>
            <w:tcW w:w="381" w:type="pct"/>
            <w:tcBorders>
              <w:top w:val="nil"/>
              <w:left w:val="nil"/>
              <w:bottom w:val="single" w:sz="4" w:space="0" w:color="auto"/>
              <w:right w:val="single" w:sz="4" w:space="0" w:color="auto"/>
            </w:tcBorders>
            <w:shd w:val="clear" w:color="auto" w:fill="auto"/>
            <w:noWrap/>
            <w:vAlign w:val="center"/>
            <w:hideMark/>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shd w:val="clear" w:color="auto" w:fill="auto"/>
            <w:noWrap/>
            <w:vAlign w:val="center"/>
            <w:hideMark/>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r w:rsidRPr="008C05AF">
              <w:rPr>
                <w:rFonts w:eastAsia="Times New Roman" w:cs="Times New Roman"/>
                <w:sz w:val="18"/>
                <w:szCs w:val="18"/>
              </w:rPr>
              <w:t>Fall</w:t>
            </w: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p>
        </w:tc>
      </w:tr>
      <w:tr w:rsidR="008C05AF" w:rsidRPr="008C05AF" w:rsidTr="003F1407">
        <w:trPr>
          <w:trHeight w:val="300"/>
        </w:trPr>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3F1407" w:rsidRPr="008C05AF" w:rsidRDefault="003F1407" w:rsidP="00EB47FF">
            <w:pPr>
              <w:spacing w:after="0" w:line="240" w:lineRule="auto"/>
              <w:rPr>
                <w:rFonts w:eastAsia="Times New Roman" w:cs="Times New Roman"/>
                <w:sz w:val="18"/>
                <w:szCs w:val="18"/>
              </w:rPr>
            </w:pPr>
            <w:r w:rsidRPr="008C05AF">
              <w:rPr>
                <w:rFonts w:eastAsia="Times New Roman" w:cs="Times New Roman"/>
                <w:sz w:val="18"/>
                <w:szCs w:val="18"/>
              </w:rPr>
              <w:t>2017-18</w:t>
            </w:r>
          </w:p>
        </w:tc>
        <w:tc>
          <w:tcPr>
            <w:tcW w:w="1694" w:type="pct"/>
            <w:tcBorders>
              <w:top w:val="nil"/>
              <w:left w:val="nil"/>
              <w:bottom w:val="single" w:sz="4" w:space="0" w:color="auto"/>
              <w:right w:val="single" w:sz="4" w:space="0" w:color="auto"/>
            </w:tcBorders>
            <w:shd w:val="clear" w:color="auto" w:fill="auto"/>
            <w:vAlign w:val="center"/>
            <w:hideMark/>
          </w:tcPr>
          <w:p w:rsidR="003F1407" w:rsidRPr="008C05AF" w:rsidRDefault="003F1407" w:rsidP="00EB47FF">
            <w:pPr>
              <w:spacing w:after="0" w:line="240" w:lineRule="auto"/>
              <w:rPr>
                <w:rFonts w:eastAsia="Times New Roman" w:cs="Times New Roman"/>
                <w:sz w:val="18"/>
                <w:szCs w:val="18"/>
              </w:rPr>
            </w:pPr>
            <w:r w:rsidRPr="008C05AF">
              <w:rPr>
                <w:rFonts w:eastAsia="Times New Roman" w:cs="Times New Roman"/>
                <w:sz w:val="18"/>
                <w:szCs w:val="18"/>
              </w:rPr>
              <w:t>Visual and Performing Arts (Art, Dance, Music, Photography, Theater Arts)</w:t>
            </w:r>
          </w:p>
        </w:tc>
        <w:tc>
          <w:tcPr>
            <w:tcW w:w="381" w:type="pct"/>
            <w:tcBorders>
              <w:top w:val="nil"/>
              <w:left w:val="nil"/>
              <w:bottom w:val="single" w:sz="4" w:space="0" w:color="auto"/>
              <w:right w:val="single" w:sz="4" w:space="0" w:color="auto"/>
            </w:tcBorders>
            <w:shd w:val="clear" w:color="auto" w:fill="auto"/>
            <w:noWrap/>
            <w:vAlign w:val="center"/>
            <w:hideMark/>
          </w:tcPr>
          <w:p w:rsidR="003F1407" w:rsidRPr="008C05AF" w:rsidRDefault="003F1407" w:rsidP="00EB47FF">
            <w:pPr>
              <w:spacing w:after="0" w:line="240" w:lineRule="auto"/>
              <w:jc w:val="center"/>
              <w:rPr>
                <w:rFonts w:eastAsia="Times New Roman" w:cs="Times New Roman"/>
                <w:sz w:val="18"/>
                <w:szCs w:val="18"/>
              </w:rPr>
            </w:pPr>
            <w:r w:rsidRPr="008C05AF">
              <w:rPr>
                <w:rFonts w:eastAsia="Times New Roman" w:cs="Times New Roman"/>
                <w:sz w:val="18"/>
                <w:szCs w:val="18"/>
              </w:rPr>
              <w:t>Fall</w:t>
            </w:r>
          </w:p>
        </w:tc>
        <w:tc>
          <w:tcPr>
            <w:tcW w:w="381" w:type="pct"/>
            <w:tcBorders>
              <w:top w:val="nil"/>
              <w:left w:val="nil"/>
              <w:bottom w:val="single" w:sz="4" w:space="0" w:color="auto"/>
              <w:right w:val="single" w:sz="4" w:space="0" w:color="auto"/>
            </w:tcBorders>
            <w:shd w:val="clear" w:color="auto" w:fill="auto"/>
            <w:noWrap/>
            <w:vAlign w:val="center"/>
            <w:hideMark/>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r w:rsidRPr="008C05AF">
              <w:rPr>
                <w:rFonts w:eastAsia="Times New Roman" w:cs="Times New Roman"/>
                <w:sz w:val="18"/>
                <w:szCs w:val="18"/>
              </w:rPr>
              <w:t>Fall</w:t>
            </w:r>
          </w:p>
        </w:tc>
        <w:tc>
          <w:tcPr>
            <w:tcW w:w="381" w:type="pct"/>
            <w:tcBorders>
              <w:top w:val="nil"/>
              <w:left w:val="nil"/>
              <w:bottom w:val="single" w:sz="4" w:space="0" w:color="auto"/>
              <w:right w:val="single" w:sz="4" w:space="0" w:color="auto"/>
            </w:tcBorders>
            <w:vAlign w:val="center"/>
          </w:tcPr>
          <w:p w:rsidR="003F1407" w:rsidRPr="008C05AF" w:rsidRDefault="003F1407" w:rsidP="00EB47FF">
            <w:pPr>
              <w:spacing w:after="0" w:line="240" w:lineRule="auto"/>
              <w:jc w:val="center"/>
              <w:rPr>
                <w:rFonts w:eastAsia="Times New Roman" w:cs="Times New Roman"/>
                <w:sz w:val="18"/>
                <w:szCs w:val="18"/>
              </w:rPr>
            </w:pPr>
          </w:p>
        </w:tc>
      </w:tr>
      <w:tr w:rsidR="008C05AF" w:rsidRPr="008C05AF" w:rsidTr="003F1407">
        <w:trPr>
          <w:trHeight w:val="300"/>
        </w:trPr>
        <w:tc>
          <w:tcPr>
            <w:tcW w:w="2331" w:type="pct"/>
            <w:gridSpan w:val="2"/>
            <w:tcBorders>
              <w:top w:val="single" w:sz="4" w:space="0" w:color="auto"/>
              <w:left w:val="single" w:sz="4" w:space="0" w:color="auto"/>
              <w:bottom w:val="single" w:sz="4" w:space="0" w:color="auto"/>
              <w:right w:val="single" w:sz="4" w:space="0" w:color="auto"/>
            </w:tcBorders>
            <w:shd w:val="clear" w:color="auto" w:fill="92D050"/>
            <w:noWrap/>
            <w:vAlign w:val="center"/>
          </w:tcPr>
          <w:p w:rsidR="003F1407" w:rsidRPr="008C05AF" w:rsidRDefault="003F1407" w:rsidP="00EB47FF">
            <w:pPr>
              <w:spacing w:after="0" w:line="240" w:lineRule="auto"/>
              <w:rPr>
                <w:rFonts w:eastAsia="Times New Roman" w:cs="Times New Roman"/>
                <w:b/>
                <w:sz w:val="18"/>
                <w:szCs w:val="18"/>
              </w:rPr>
            </w:pPr>
            <w:r w:rsidRPr="008C05AF">
              <w:rPr>
                <w:rFonts w:eastAsia="Times New Roman" w:cs="Times New Roman"/>
                <w:b/>
                <w:sz w:val="18"/>
                <w:szCs w:val="18"/>
              </w:rPr>
              <w:t>Totals</w:t>
            </w:r>
          </w:p>
        </w:tc>
        <w:tc>
          <w:tcPr>
            <w:tcW w:w="381" w:type="pct"/>
            <w:tcBorders>
              <w:top w:val="single" w:sz="4" w:space="0" w:color="auto"/>
              <w:left w:val="nil"/>
              <w:bottom w:val="single" w:sz="4" w:space="0" w:color="auto"/>
              <w:right w:val="single" w:sz="4" w:space="0" w:color="auto"/>
            </w:tcBorders>
            <w:shd w:val="clear" w:color="auto" w:fill="92D050"/>
            <w:noWrap/>
            <w:vAlign w:val="center"/>
          </w:tcPr>
          <w:p w:rsidR="003F1407" w:rsidRPr="008C05AF" w:rsidRDefault="003F1407" w:rsidP="00EB47FF">
            <w:pPr>
              <w:spacing w:after="0" w:line="240" w:lineRule="auto"/>
              <w:jc w:val="center"/>
              <w:rPr>
                <w:rFonts w:eastAsia="Times New Roman" w:cs="Times New Roman"/>
                <w:b/>
                <w:sz w:val="18"/>
                <w:szCs w:val="18"/>
              </w:rPr>
            </w:pPr>
            <w:r w:rsidRPr="008C05AF">
              <w:rPr>
                <w:rFonts w:eastAsia="Times New Roman" w:cs="Times New Roman"/>
                <w:b/>
                <w:sz w:val="18"/>
                <w:szCs w:val="18"/>
              </w:rPr>
              <w:t>7</w:t>
            </w:r>
          </w:p>
        </w:tc>
        <w:tc>
          <w:tcPr>
            <w:tcW w:w="381" w:type="pct"/>
            <w:tcBorders>
              <w:top w:val="single" w:sz="4" w:space="0" w:color="auto"/>
              <w:left w:val="nil"/>
              <w:bottom w:val="single" w:sz="4" w:space="0" w:color="auto"/>
              <w:right w:val="single" w:sz="4" w:space="0" w:color="auto"/>
            </w:tcBorders>
            <w:shd w:val="clear" w:color="auto" w:fill="92D050"/>
            <w:noWrap/>
            <w:vAlign w:val="center"/>
          </w:tcPr>
          <w:p w:rsidR="003F1407" w:rsidRPr="008C05AF" w:rsidRDefault="003F1407" w:rsidP="00EB47FF">
            <w:pPr>
              <w:spacing w:after="0" w:line="240" w:lineRule="auto"/>
              <w:jc w:val="center"/>
              <w:rPr>
                <w:rFonts w:eastAsia="Times New Roman" w:cs="Times New Roman"/>
                <w:b/>
                <w:sz w:val="18"/>
                <w:szCs w:val="18"/>
              </w:rPr>
            </w:pPr>
            <w:r w:rsidRPr="008C05AF">
              <w:rPr>
                <w:rFonts w:eastAsia="Times New Roman" w:cs="Times New Roman"/>
                <w:b/>
                <w:sz w:val="18"/>
                <w:szCs w:val="18"/>
              </w:rPr>
              <w:t>2</w:t>
            </w:r>
          </w:p>
        </w:tc>
        <w:tc>
          <w:tcPr>
            <w:tcW w:w="381" w:type="pct"/>
            <w:tcBorders>
              <w:top w:val="single" w:sz="4" w:space="0" w:color="auto"/>
              <w:left w:val="nil"/>
              <w:bottom w:val="single" w:sz="4" w:space="0" w:color="auto"/>
              <w:right w:val="single" w:sz="4" w:space="0" w:color="auto"/>
            </w:tcBorders>
            <w:shd w:val="clear" w:color="auto" w:fill="92D050"/>
            <w:vAlign w:val="center"/>
          </w:tcPr>
          <w:p w:rsidR="003F1407" w:rsidRPr="008C05AF" w:rsidRDefault="003F1407" w:rsidP="00EB47FF">
            <w:pPr>
              <w:spacing w:after="0" w:line="240" w:lineRule="auto"/>
              <w:jc w:val="center"/>
              <w:rPr>
                <w:rFonts w:eastAsia="Times New Roman" w:cs="Times New Roman"/>
                <w:b/>
                <w:sz w:val="18"/>
                <w:szCs w:val="18"/>
              </w:rPr>
            </w:pPr>
            <w:r w:rsidRPr="008C05AF">
              <w:rPr>
                <w:rFonts w:eastAsia="Times New Roman" w:cs="Times New Roman"/>
                <w:b/>
                <w:sz w:val="18"/>
                <w:szCs w:val="18"/>
              </w:rPr>
              <w:t>4</w:t>
            </w:r>
          </w:p>
        </w:tc>
        <w:tc>
          <w:tcPr>
            <w:tcW w:w="381" w:type="pct"/>
            <w:tcBorders>
              <w:top w:val="single" w:sz="4" w:space="0" w:color="auto"/>
              <w:left w:val="nil"/>
              <w:bottom w:val="single" w:sz="4" w:space="0" w:color="auto"/>
              <w:right w:val="single" w:sz="4" w:space="0" w:color="auto"/>
            </w:tcBorders>
            <w:shd w:val="clear" w:color="auto" w:fill="92D050"/>
            <w:vAlign w:val="center"/>
          </w:tcPr>
          <w:p w:rsidR="003F1407" w:rsidRPr="008C05AF" w:rsidRDefault="003F1407" w:rsidP="00EB47FF">
            <w:pPr>
              <w:spacing w:after="0" w:line="240" w:lineRule="auto"/>
              <w:jc w:val="center"/>
              <w:rPr>
                <w:rFonts w:eastAsia="Times New Roman" w:cs="Times New Roman"/>
                <w:b/>
                <w:sz w:val="18"/>
                <w:szCs w:val="18"/>
              </w:rPr>
            </w:pPr>
            <w:r w:rsidRPr="008C05AF">
              <w:rPr>
                <w:rFonts w:eastAsia="Times New Roman" w:cs="Times New Roman"/>
                <w:b/>
                <w:sz w:val="18"/>
                <w:szCs w:val="18"/>
              </w:rPr>
              <w:t>6</w:t>
            </w:r>
          </w:p>
        </w:tc>
        <w:tc>
          <w:tcPr>
            <w:tcW w:w="381" w:type="pct"/>
            <w:tcBorders>
              <w:top w:val="single" w:sz="4" w:space="0" w:color="auto"/>
              <w:left w:val="nil"/>
              <w:bottom w:val="single" w:sz="4" w:space="0" w:color="auto"/>
              <w:right w:val="single" w:sz="4" w:space="0" w:color="auto"/>
            </w:tcBorders>
            <w:shd w:val="clear" w:color="auto" w:fill="92D050"/>
            <w:vAlign w:val="center"/>
          </w:tcPr>
          <w:p w:rsidR="003F1407" w:rsidRPr="008C05AF" w:rsidRDefault="003F1407" w:rsidP="00EB47FF">
            <w:pPr>
              <w:spacing w:after="0" w:line="240" w:lineRule="auto"/>
              <w:jc w:val="center"/>
              <w:rPr>
                <w:rFonts w:eastAsia="Times New Roman" w:cs="Times New Roman"/>
                <w:b/>
                <w:sz w:val="18"/>
                <w:szCs w:val="18"/>
              </w:rPr>
            </w:pPr>
            <w:r w:rsidRPr="008C05AF">
              <w:rPr>
                <w:rFonts w:eastAsia="Times New Roman" w:cs="Times New Roman"/>
                <w:b/>
                <w:sz w:val="18"/>
                <w:szCs w:val="18"/>
              </w:rPr>
              <w:t>4</w:t>
            </w:r>
          </w:p>
        </w:tc>
        <w:tc>
          <w:tcPr>
            <w:tcW w:w="381" w:type="pct"/>
            <w:tcBorders>
              <w:top w:val="single" w:sz="4" w:space="0" w:color="auto"/>
              <w:left w:val="nil"/>
              <w:bottom w:val="single" w:sz="4" w:space="0" w:color="auto"/>
              <w:right w:val="single" w:sz="4" w:space="0" w:color="auto"/>
            </w:tcBorders>
            <w:shd w:val="clear" w:color="auto" w:fill="92D050"/>
            <w:vAlign w:val="center"/>
          </w:tcPr>
          <w:p w:rsidR="003F1407" w:rsidRPr="008C05AF" w:rsidRDefault="003F1407" w:rsidP="00EB47FF">
            <w:pPr>
              <w:spacing w:after="0" w:line="240" w:lineRule="auto"/>
              <w:jc w:val="center"/>
              <w:rPr>
                <w:rFonts w:eastAsia="Times New Roman" w:cs="Times New Roman"/>
                <w:b/>
                <w:sz w:val="18"/>
                <w:szCs w:val="18"/>
              </w:rPr>
            </w:pPr>
            <w:r w:rsidRPr="008C05AF">
              <w:rPr>
                <w:rFonts w:eastAsia="Times New Roman" w:cs="Times New Roman"/>
                <w:b/>
                <w:sz w:val="18"/>
                <w:szCs w:val="18"/>
              </w:rPr>
              <w:t>7</w:t>
            </w:r>
          </w:p>
        </w:tc>
        <w:tc>
          <w:tcPr>
            <w:tcW w:w="381" w:type="pct"/>
            <w:tcBorders>
              <w:top w:val="single" w:sz="4" w:space="0" w:color="auto"/>
              <w:left w:val="nil"/>
              <w:bottom w:val="single" w:sz="4" w:space="0" w:color="auto"/>
              <w:right w:val="single" w:sz="4" w:space="0" w:color="auto"/>
            </w:tcBorders>
            <w:shd w:val="clear" w:color="auto" w:fill="92D050"/>
            <w:vAlign w:val="center"/>
          </w:tcPr>
          <w:p w:rsidR="003F1407" w:rsidRPr="008C05AF" w:rsidRDefault="003F1407" w:rsidP="00EB47FF">
            <w:pPr>
              <w:spacing w:after="0" w:line="240" w:lineRule="auto"/>
              <w:jc w:val="center"/>
              <w:rPr>
                <w:rFonts w:eastAsia="Times New Roman" w:cs="Times New Roman"/>
                <w:b/>
                <w:sz w:val="18"/>
                <w:szCs w:val="18"/>
              </w:rPr>
            </w:pPr>
            <w:r w:rsidRPr="008C05AF">
              <w:rPr>
                <w:rFonts w:eastAsia="Times New Roman" w:cs="Times New Roman"/>
                <w:b/>
                <w:sz w:val="18"/>
                <w:szCs w:val="18"/>
              </w:rPr>
              <w:t>2</w:t>
            </w:r>
          </w:p>
        </w:tc>
      </w:tr>
    </w:tbl>
    <w:p w:rsidR="00895699" w:rsidRPr="008C05AF" w:rsidRDefault="00895699" w:rsidP="00895699">
      <w:pPr>
        <w:spacing w:after="0" w:line="240" w:lineRule="auto"/>
        <w:jc w:val="both"/>
        <w:rPr>
          <w:b/>
          <w:sz w:val="18"/>
        </w:rPr>
      </w:pPr>
    </w:p>
    <w:p w:rsidR="00343B56" w:rsidRPr="008C05AF" w:rsidRDefault="00343B56" w:rsidP="000E36A9">
      <w:pPr>
        <w:spacing w:after="0" w:line="240" w:lineRule="auto"/>
        <w:jc w:val="both"/>
      </w:pPr>
    </w:p>
    <w:p w:rsidR="00343B56" w:rsidRPr="008C05AF" w:rsidRDefault="00343B56">
      <w:r w:rsidRPr="008C05AF">
        <w:br w:type="page"/>
      </w:r>
    </w:p>
    <w:p w:rsidR="000E36A9" w:rsidRPr="008C05AF" w:rsidRDefault="000E36A9" w:rsidP="000E36A9">
      <w:pPr>
        <w:spacing w:after="0" w:line="240" w:lineRule="auto"/>
        <w:jc w:val="both"/>
      </w:pPr>
      <w:r w:rsidRPr="008C05AF">
        <w:t xml:space="preserve">Table </w:t>
      </w:r>
      <w:r w:rsidR="009F3C56" w:rsidRPr="008C05AF">
        <w:t>2</w:t>
      </w:r>
      <w:r w:rsidRPr="008C05AF">
        <w:t xml:space="preserve"> </w:t>
      </w:r>
      <w:r w:rsidRPr="008C05AF">
        <w:rPr>
          <w:i/>
        </w:rPr>
        <w:t>Department Review Calendar</w:t>
      </w:r>
      <w:r w:rsidRPr="008C05AF">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2756"/>
        <w:gridCol w:w="787"/>
        <w:gridCol w:w="787"/>
        <w:gridCol w:w="787"/>
        <w:gridCol w:w="787"/>
        <w:gridCol w:w="787"/>
        <w:gridCol w:w="787"/>
        <w:gridCol w:w="781"/>
      </w:tblGrid>
      <w:tr w:rsidR="008C05AF" w:rsidRPr="008C05AF" w:rsidTr="003F1407">
        <w:trPr>
          <w:trHeight w:val="300"/>
        </w:trPr>
        <w:tc>
          <w:tcPr>
            <w:tcW w:w="687" w:type="pct"/>
            <w:shd w:val="clear" w:color="000000" w:fill="AEAAAA"/>
            <w:noWrap/>
            <w:vAlign w:val="center"/>
            <w:hideMark/>
          </w:tcPr>
          <w:p w:rsidR="003F1407" w:rsidRPr="008C05AF" w:rsidRDefault="003F1407" w:rsidP="00BF55A9">
            <w:pPr>
              <w:spacing w:after="0" w:line="240" w:lineRule="auto"/>
              <w:jc w:val="center"/>
              <w:rPr>
                <w:rFonts w:eastAsia="Times New Roman" w:cs="Times New Roman"/>
                <w:b/>
                <w:bCs/>
                <w:sz w:val="18"/>
                <w:szCs w:val="18"/>
              </w:rPr>
            </w:pPr>
            <w:r w:rsidRPr="008C05AF">
              <w:rPr>
                <w:rFonts w:eastAsia="Times New Roman" w:cs="Times New Roman"/>
                <w:b/>
                <w:bCs/>
                <w:sz w:val="18"/>
                <w:szCs w:val="18"/>
              </w:rPr>
              <w:t>Last Review</w:t>
            </w:r>
          </w:p>
        </w:tc>
        <w:tc>
          <w:tcPr>
            <w:tcW w:w="1439" w:type="pct"/>
            <w:shd w:val="clear" w:color="000000" w:fill="AEAAAA"/>
            <w:vAlign w:val="center"/>
            <w:hideMark/>
          </w:tcPr>
          <w:p w:rsidR="003F1407" w:rsidRPr="008C05AF" w:rsidRDefault="003F1407" w:rsidP="00BF55A9">
            <w:pPr>
              <w:spacing w:after="0" w:line="240" w:lineRule="auto"/>
              <w:jc w:val="center"/>
              <w:rPr>
                <w:rFonts w:eastAsia="Times New Roman" w:cs="Times New Roman"/>
                <w:b/>
                <w:bCs/>
                <w:sz w:val="18"/>
                <w:szCs w:val="18"/>
              </w:rPr>
            </w:pPr>
            <w:r w:rsidRPr="008C05AF">
              <w:rPr>
                <w:rFonts w:eastAsia="Times New Roman" w:cs="Times New Roman"/>
                <w:b/>
                <w:bCs/>
                <w:sz w:val="18"/>
                <w:szCs w:val="18"/>
              </w:rPr>
              <w:t>Department</w:t>
            </w:r>
          </w:p>
        </w:tc>
        <w:tc>
          <w:tcPr>
            <w:tcW w:w="411" w:type="pct"/>
            <w:shd w:val="clear" w:color="000000" w:fill="AEAAAA"/>
            <w:noWrap/>
            <w:vAlign w:val="center"/>
            <w:hideMark/>
          </w:tcPr>
          <w:p w:rsidR="003F1407" w:rsidRPr="008C05AF" w:rsidRDefault="003F1407" w:rsidP="00BF55A9">
            <w:pPr>
              <w:spacing w:after="0" w:line="240" w:lineRule="auto"/>
              <w:jc w:val="center"/>
              <w:rPr>
                <w:rFonts w:eastAsia="Times New Roman" w:cs="Times New Roman"/>
                <w:b/>
                <w:bCs/>
                <w:sz w:val="18"/>
                <w:szCs w:val="18"/>
              </w:rPr>
            </w:pPr>
            <w:r w:rsidRPr="008C05AF">
              <w:rPr>
                <w:rFonts w:eastAsia="Times New Roman" w:cs="Times New Roman"/>
                <w:b/>
                <w:bCs/>
                <w:sz w:val="18"/>
                <w:szCs w:val="18"/>
              </w:rPr>
              <w:t>17/18</w:t>
            </w:r>
          </w:p>
        </w:tc>
        <w:tc>
          <w:tcPr>
            <w:tcW w:w="411" w:type="pct"/>
            <w:shd w:val="clear" w:color="000000" w:fill="AEAAAA"/>
            <w:noWrap/>
            <w:vAlign w:val="center"/>
            <w:hideMark/>
          </w:tcPr>
          <w:p w:rsidR="003F1407" w:rsidRPr="008C05AF" w:rsidRDefault="003F1407" w:rsidP="00BF55A9">
            <w:pPr>
              <w:spacing w:after="0" w:line="240" w:lineRule="auto"/>
              <w:jc w:val="center"/>
              <w:rPr>
                <w:rFonts w:eastAsia="Times New Roman" w:cs="Times New Roman"/>
                <w:b/>
                <w:bCs/>
                <w:sz w:val="18"/>
                <w:szCs w:val="18"/>
              </w:rPr>
            </w:pPr>
            <w:r w:rsidRPr="008C05AF">
              <w:rPr>
                <w:rFonts w:eastAsia="Times New Roman" w:cs="Times New Roman"/>
                <w:b/>
                <w:bCs/>
                <w:sz w:val="18"/>
                <w:szCs w:val="18"/>
              </w:rPr>
              <w:t>18/19</w:t>
            </w:r>
          </w:p>
        </w:tc>
        <w:tc>
          <w:tcPr>
            <w:tcW w:w="411" w:type="pct"/>
            <w:shd w:val="clear" w:color="000000" w:fill="AEAAAA"/>
            <w:vAlign w:val="center"/>
          </w:tcPr>
          <w:p w:rsidR="003F1407" w:rsidRPr="008C05AF" w:rsidRDefault="003F1407" w:rsidP="00BF55A9">
            <w:pPr>
              <w:spacing w:after="0" w:line="240" w:lineRule="auto"/>
              <w:jc w:val="center"/>
              <w:rPr>
                <w:rFonts w:eastAsia="Times New Roman" w:cs="Times New Roman"/>
                <w:b/>
                <w:bCs/>
                <w:sz w:val="18"/>
                <w:szCs w:val="18"/>
              </w:rPr>
            </w:pPr>
            <w:r w:rsidRPr="008C05AF">
              <w:rPr>
                <w:rFonts w:eastAsia="Times New Roman" w:cs="Times New Roman"/>
                <w:b/>
                <w:bCs/>
                <w:sz w:val="18"/>
                <w:szCs w:val="18"/>
              </w:rPr>
              <w:t>19/20</w:t>
            </w:r>
          </w:p>
        </w:tc>
        <w:tc>
          <w:tcPr>
            <w:tcW w:w="411" w:type="pct"/>
            <w:shd w:val="clear" w:color="000000" w:fill="AEAAAA"/>
            <w:vAlign w:val="center"/>
          </w:tcPr>
          <w:p w:rsidR="003F1407" w:rsidRPr="008C05AF" w:rsidRDefault="003F1407" w:rsidP="00BF55A9">
            <w:pPr>
              <w:spacing w:after="0" w:line="240" w:lineRule="auto"/>
              <w:jc w:val="center"/>
              <w:rPr>
                <w:rFonts w:eastAsia="Times New Roman" w:cs="Times New Roman"/>
                <w:b/>
                <w:bCs/>
                <w:sz w:val="18"/>
                <w:szCs w:val="18"/>
              </w:rPr>
            </w:pPr>
            <w:r w:rsidRPr="008C05AF">
              <w:rPr>
                <w:rFonts w:eastAsia="Times New Roman" w:cs="Times New Roman"/>
                <w:b/>
                <w:bCs/>
                <w:sz w:val="18"/>
                <w:szCs w:val="18"/>
              </w:rPr>
              <w:t>20/21</w:t>
            </w:r>
          </w:p>
        </w:tc>
        <w:tc>
          <w:tcPr>
            <w:tcW w:w="411" w:type="pct"/>
            <w:shd w:val="clear" w:color="000000" w:fill="AEAAAA"/>
            <w:vAlign w:val="center"/>
          </w:tcPr>
          <w:p w:rsidR="003F1407" w:rsidRPr="008C05AF" w:rsidRDefault="003F1407" w:rsidP="00BF55A9">
            <w:pPr>
              <w:spacing w:after="0" w:line="240" w:lineRule="auto"/>
              <w:jc w:val="center"/>
              <w:rPr>
                <w:rFonts w:eastAsia="Times New Roman" w:cs="Times New Roman"/>
                <w:b/>
                <w:bCs/>
                <w:sz w:val="18"/>
                <w:szCs w:val="18"/>
              </w:rPr>
            </w:pPr>
            <w:r w:rsidRPr="008C05AF">
              <w:rPr>
                <w:rFonts w:eastAsia="Times New Roman" w:cs="Times New Roman"/>
                <w:b/>
                <w:bCs/>
                <w:sz w:val="18"/>
                <w:szCs w:val="18"/>
              </w:rPr>
              <w:t>21/22</w:t>
            </w:r>
          </w:p>
        </w:tc>
        <w:tc>
          <w:tcPr>
            <w:tcW w:w="411" w:type="pct"/>
            <w:shd w:val="clear" w:color="000000" w:fill="AEAAAA"/>
            <w:vAlign w:val="center"/>
          </w:tcPr>
          <w:p w:rsidR="003F1407" w:rsidRPr="008C05AF" w:rsidRDefault="003F1407" w:rsidP="00BF55A9">
            <w:pPr>
              <w:spacing w:after="0" w:line="240" w:lineRule="auto"/>
              <w:jc w:val="center"/>
              <w:rPr>
                <w:rFonts w:eastAsia="Times New Roman" w:cs="Times New Roman"/>
                <w:b/>
                <w:bCs/>
                <w:sz w:val="18"/>
                <w:szCs w:val="18"/>
              </w:rPr>
            </w:pPr>
            <w:r w:rsidRPr="008C05AF">
              <w:rPr>
                <w:rFonts w:eastAsia="Times New Roman" w:cs="Times New Roman"/>
                <w:b/>
                <w:bCs/>
                <w:sz w:val="18"/>
                <w:szCs w:val="18"/>
              </w:rPr>
              <w:t>22/23</w:t>
            </w:r>
          </w:p>
        </w:tc>
        <w:tc>
          <w:tcPr>
            <w:tcW w:w="411" w:type="pct"/>
            <w:shd w:val="clear" w:color="000000" w:fill="AEAAAA"/>
            <w:vAlign w:val="center"/>
          </w:tcPr>
          <w:p w:rsidR="003F1407" w:rsidRPr="008C05AF" w:rsidRDefault="003F1407" w:rsidP="00BF55A9">
            <w:pPr>
              <w:spacing w:after="0" w:line="240" w:lineRule="auto"/>
              <w:jc w:val="center"/>
              <w:rPr>
                <w:rFonts w:eastAsia="Times New Roman" w:cs="Times New Roman"/>
                <w:b/>
                <w:bCs/>
                <w:sz w:val="18"/>
                <w:szCs w:val="18"/>
              </w:rPr>
            </w:pPr>
            <w:r w:rsidRPr="008C05AF">
              <w:rPr>
                <w:rFonts w:eastAsia="Times New Roman" w:cs="Times New Roman"/>
                <w:b/>
                <w:bCs/>
                <w:sz w:val="18"/>
                <w:szCs w:val="18"/>
              </w:rPr>
              <w:t>23/24</w:t>
            </w:r>
          </w:p>
        </w:tc>
      </w:tr>
      <w:tr w:rsidR="008C05AF" w:rsidRPr="008C05AF" w:rsidTr="003F1407">
        <w:trPr>
          <w:trHeight w:val="450"/>
        </w:trPr>
        <w:tc>
          <w:tcPr>
            <w:tcW w:w="687" w:type="pct"/>
            <w:shd w:val="clear" w:color="auto" w:fill="auto"/>
            <w:noWrap/>
            <w:vAlign w:val="center"/>
            <w:hideMark/>
          </w:tcPr>
          <w:p w:rsidR="003F1407" w:rsidRPr="008C05AF" w:rsidRDefault="003F1407" w:rsidP="00FC54F6">
            <w:pPr>
              <w:spacing w:after="0" w:line="240" w:lineRule="auto"/>
              <w:rPr>
                <w:rFonts w:eastAsia="Times New Roman" w:cs="Times New Roman"/>
                <w:sz w:val="18"/>
                <w:szCs w:val="18"/>
              </w:rPr>
            </w:pPr>
            <w:r w:rsidRPr="008C05AF">
              <w:rPr>
                <w:rFonts w:eastAsia="Times New Roman" w:cs="Times New Roman"/>
                <w:sz w:val="18"/>
                <w:szCs w:val="18"/>
              </w:rPr>
              <w:t>2014-15</w:t>
            </w:r>
          </w:p>
        </w:tc>
        <w:tc>
          <w:tcPr>
            <w:tcW w:w="1439" w:type="pct"/>
            <w:shd w:val="clear" w:color="auto" w:fill="auto"/>
            <w:vAlign w:val="center"/>
            <w:hideMark/>
          </w:tcPr>
          <w:p w:rsidR="003F1407" w:rsidRPr="008C05AF" w:rsidRDefault="003F1407" w:rsidP="008B7ED7">
            <w:pPr>
              <w:spacing w:after="0" w:line="240" w:lineRule="auto"/>
              <w:rPr>
                <w:rFonts w:eastAsia="Times New Roman" w:cs="Times New Roman"/>
                <w:sz w:val="18"/>
                <w:szCs w:val="18"/>
              </w:rPr>
            </w:pPr>
            <w:r w:rsidRPr="008C05AF">
              <w:rPr>
                <w:rFonts w:eastAsia="Times New Roman" w:cs="Times New Roman"/>
                <w:sz w:val="18"/>
                <w:szCs w:val="18"/>
              </w:rPr>
              <w:t>Administrative Services (Campus Safety &amp; Emergency Services, Fiscal Services, Human Resources, Information Technology, Maintenance &amp; Operations)</w:t>
            </w:r>
          </w:p>
        </w:tc>
        <w:tc>
          <w:tcPr>
            <w:tcW w:w="411" w:type="pct"/>
            <w:shd w:val="clear" w:color="auto" w:fill="auto"/>
            <w:noWrap/>
            <w:vAlign w:val="center"/>
            <w:hideMark/>
          </w:tcPr>
          <w:p w:rsidR="003F1407" w:rsidRPr="008C05AF" w:rsidRDefault="003F1407" w:rsidP="008B7ED7">
            <w:pPr>
              <w:spacing w:after="0" w:line="240" w:lineRule="auto"/>
              <w:jc w:val="center"/>
              <w:rPr>
                <w:rFonts w:eastAsia="Times New Roman" w:cs="Times New Roman"/>
                <w:sz w:val="18"/>
                <w:szCs w:val="18"/>
              </w:rPr>
            </w:pPr>
          </w:p>
        </w:tc>
        <w:tc>
          <w:tcPr>
            <w:tcW w:w="411" w:type="pct"/>
            <w:shd w:val="clear" w:color="auto" w:fill="auto"/>
            <w:noWrap/>
            <w:vAlign w:val="center"/>
            <w:hideMark/>
          </w:tcPr>
          <w:p w:rsidR="003F1407" w:rsidRPr="008C05AF" w:rsidRDefault="003F1407" w:rsidP="008B7ED7">
            <w:pPr>
              <w:spacing w:after="0" w:line="240" w:lineRule="auto"/>
              <w:jc w:val="center"/>
              <w:rPr>
                <w:rFonts w:eastAsia="Times New Roman" w:cs="Times New Roman"/>
                <w:sz w:val="18"/>
                <w:szCs w:val="18"/>
              </w:rPr>
            </w:pP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r w:rsidRPr="008C05AF">
              <w:rPr>
                <w:rFonts w:eastAsia="Times New Roman" w:cs="Times New Roman"/>
                <w:sz w:val="18"/>
                <w:szCs w:val="18"/>
              </w:rPr>
              <w:t>Fall</w:t>
            </w: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p>
        </w:tc>
      </w:tr>
      <w:tr w:rsidR="008C05AF" w:rsidRPr="008C05AF" w:rsidTr="003F1407">
        <w:trPr>
          <w:trHeight w:val="332"/>
        </w:trPr>
        <w:tc>
          <w:tcPr>
            <w:tcW w:w="687" w:type="pct"/>
            <w:shd w:val="clear" w:color="auto" w:fill="auto"/>
            <w:noWrap/>
            <w:vAlign w:val="center"/>
          </w:tcPr>
          <w:p w:rsidR="003F1407" w:rsidRPr="008C05AF" w:rsidRDefault="003F1407" w:rsidP="00FC54F6">
            <w:pPr>
              <w:spacing w:after="0" w:line="240" w:lineRule="auto"/>
              <w:rPr>
                <w:rFonts w:eastAsia="Times New Roman" w:cs="Times New Roman"/>
                <w:sz w:val="18"/>
                <w:szCs w:val="18"/>
              </w:rPr>
            </w:pPr>
          </w:p>
        </w:tc>
        <w:tc>
          <w:tcPr>
            <w:tcW w:w="1439" w:type="pct"/>
            <w:shd w:val="clear" w:color="auto" w:fill="auto"/>
            <w:vAlign w:val="center"/>
          </w:tcPr>
          <w:p w:rsidR="003F1407" w:rsidRPr="008C05AF" w:rsidRDefault="003F1407" w:rsidP="008B7ED7">
            <w:pPr>
              <w:spacing w:after="0" w:line="240" w:lineRule="auto"/>
              <w:rPr>
                <w:rFonts w:eastAsia="Times New Roman" w:cs="Times New Roman"/>
                <w:sz w:val="18"/>
                <w:szCs w:val="18"/>
              </w:rPr>
            </w:pPr>
            <w:r w:rsidRPr="008C05AF">
              <w:rPr>
                <w:rFonts w:eastAsia="Times New Roman" w:cs="Times New Roman"/>
                <w:sz w:val="18"/>
                <w:szCs w:val="18"/>
              </w:rPr>
              <w:t>Adult Education</w:t>
            </w:r>
          </w:p>
        </w:tc>
        <w:tc>
          <w:tcPr>
            <w:tcW w:w="411" w:type="pct"/>
            <w:shd w:val="clear" w:color="auto" w:fill="auto"/>
            <w:noWrap/>
            <w:vAlign w:val="center"/>
          </w:tcPr>
          <w:p w:rsidR="003F1407" w:rsidRPr="008C05AF" w:rsidRDefault="003F1407" w:rsidP="008B7ED7">
            <w:pPr>
              <w:spacing w:after="0" w:line="240" w:lineRule="auto"/>
              <w:jc w:val="center"/>
              <w:rPr>
                <w:rFonts w:eastAsia="Times New Roman" w:cs="Times New Roman"/>
                <w:sz w:val="18"/>
                <w:szCs w:val="18"/>
              </w:rPr>
            </w:pPr>
          </w:p>
        </w:tc>
        <w:tc>
          <w:tcPr>
            <w:tcW w:w="411" w:type="pct"/>
            <w:shd w:val="clear" w:color="auto" w:fill="auto"/>
            <w:noWrap/>
            <w:vAlign w:val="center"/>
          </w:tcPr>
          <w:p w:rsidR="003F1407" w:rsidRPr="008C05AF" w:rsidRDefault="003F1407" w:rsidP="008B7ED7">
            <w:pPr>
              <w:spacing w:after="0" w:line="240" w:lineRule="auto"/>
              <w:jc w:val="center"/>
              <w:rPr>
                <w:rFonts w:eastAsia="Times New Roman" w:cs="Times New Roman"/>
                <w:sz w:val="18"/>
                <w:szCs w:val="18"/>
              </w:rPr>
            </w:pP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r w:rsidRPr="008C05AF">
              <w:rPr>
                <w:rFonts w:eastAsia="Times New Roman" w:cs="Times New Roman"/>
                <w:sz w:val="18"/>
                <w:szCs w:val="18"/>
              </w:rPr>
              <w:t>Fall</w:t>
            </w: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p>
        </w:tc>
      </w:tr>
      <w:tr w:rsidR="008C05AF" w:rsidRPr="008C05AF" w:rsidTr="003F1407">
        <w:trPr>
          <w:trHeight w:val="300"/>
        </w:trPr>
        <w:tc>
          <w:tcPr>
            <w:tcW w:w="687" w:type="pct"/>
            <w:shd w:val="clear" w:color="auto" w:fill="auto"/>
            <w:noWrap/>
            <w:vAlign w:val="center"/>
            <w:hideMark/>
          </w:tcPr>
          <w:p w:rsidR="003F1407" w:rsidRPr="008C05AF" w:rsidRDefault="003F1407" w:rsidP="00FC54F6">
            <w:pPr>
              <w:spacing w:after="0" w:line="240" w:lineRule="auto"/>
              <w:rPr>
                <w:rFonts w:eastAsia="Times New Roman" w:cs="Times New Roman"/>
                <w:sz w:val="18"/>
                <w:szCs w:val="18"/>
              </w:rPr>
            </w:pPr>
            <w:r w:rsidRPr="008C05AF">
              <w:rPr>
                <w:rFonts w:eastAsia="Times New Roman" w:cs="Times New Roman"/>
                <w:sz w:val="18"/>
                <w:szCs w:val="18"/>
              </w:rPr>
              <w:t>2013-14</w:t>
            </w:r>
          </w:p>
        </w:tc>
        <w:tc>
          <w:tcPr>
            <w:tcW w:w="1439" w:type="pct"/>
            <w:shd w:val="clear" w:color="auto" w:fill="auto"/>
            <w:vAlign w:val="center"/>
            <w:hideMark/>
          </w:tcPr>
          <w:p w:rsidR="003F1407" w:rsidRPr="008C05AF" w:rsidRDefault="003F1407" w:rsidP="006D1786">
            <w:pPr>
              <w:spacing w:after="0" w:line="240" w:lineRule="auto"/>
              <w:rPr>
                <w:rFonts w:eastAsia="Times New Roman" w:cs="Times New Roman"/>
                <w:sz w:val="18"/>
                <w:szCs w:val="18"/>
              </w:rPr>
            </w:pPr>
            <w:r w:rsidRPr="008C05AF">
              <w:rPr>
                <w:rFonts w:eastAsia="Times New Roman" w:cs="Times New Roman"/>
                <w:sz w:val="18"/>
                <w:szCs w:val="18"/>
              </w:rPr>
              <w:t>Admissions and Records</w:t>
            </w:r>
          </w:p>
        </w:tc>
        <w:tc>
          <w:tcPr>
            <w:tcW w:w="411" w:type="pct"/>
            <w:shd w:val="clear" w:color="auto" w:fill="auto"/>
            <w:noWrap/>
            <w:vAlign w:val="center"/>
            <w:hideMark/>
          </w:tcPr>
          <w:p w:rsidR="003F1407" w:rsidRPr="008C05AF" w:rsidRDefault="003F1407" w:rsidP="008B7ED7">
            <w:pPr>
              <w:spacing w:after="0" w:line="240" w:lineRule="auto"/>
              <w:jc w:val="center"/>
              <w:rPr>
                <w:rFonts w:eastAsia="Times New Roman" w:cs="Times New Roman"/>
                <w:sz w:val="18"/>
                <w:szCs w:val="18"/>
              </w:rPr>
            </w:pPr>
          </w:p>
        </w:tc>
        <w:tc>
          <w:tcPr>
            <w:tcW w:w="411" w:type="pct"/>
            <w:shd w:val="clear" w:color="auto" w:fill="auto"/>
            <w:noWrap/>
            <w:vAlign w:val="center"/>
            <w:hideMark/>
          </w:tcPr>
          <w:p w:rsidR="003F1407" w:rsidRPr="008C05AF" w:rsidRDefault="003F1407" w:rsidP="008B7ED7">
            <w:pPr>
              <w:spacing w:after="0" w:line="240" w:lineRule="auto"/>
              <w:jc w:val="center"/>
              <w:rPr>
                <w:rFonts w:eastAsia="Times New Roman" w:cs="Times New Roman"/>
                <w:sz w:val="18"/>
                <w:szCs w:val="18"/>
              </w:rPr>
            </w:pPr>
            <w:r w:rsidRPr="008C05AF">
              <w:rPr>
                <w:rFonts w:eastAsia="Times New Roman" w:cs="Times New Roman"/>
                <w:sz w:val="18"/>
                <w:szCs w:val="18"/>
              </w:rPr>
              <w:t>Fall</w:t>
            </w: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r w:rsidRPr="008C05AF">
              <w:rPr>
                <w:rFonts w:eastAsia="Times New Roman" w:cs="Times New Roman"/>
                <w:sz w:val="18"/>
                <w:szCs w:val="18"/>
              </w:rPr>
              <w:t>Fall</w:t>
            </w:r>
          </w:p>
        </w:tc>
      </w:tr>
      <w:tr w:rsidR="008C05AF" w:rsidRPr="008C05AF" w:rsidTr="003F1407">
        <w:trPr>
          <w:trHeight w:val="450"/>
        </w:trPr>
        <w:tc>
          <w:tcPr>
            <w:tcW w:w="687" w:type="pct"/>
            <w:shd w:val="clear" w:color="auto" w:fill="auto"/>
            <w:noWrap/>
            <w:vAlign w:val="center"/>
            <w:hideMark/>
          </w:tcPr>
          <w:p w:rsidR="003F1407" w:rsidRPr="008C05AF" w:rsidRDefault="003F1407" w:rsidP="00FC54F6">
            <w:pPr>
              <w:spacing w:after="0" w:line="240" w:lineRule="auto"/>
              <w:rPr>
                <w:rFonts w:eastAsia="Times New Roman" w:cs="Times New Roman"/>
                <w:sz w:val="18"/>
                <w:szCs w:val="18"/>
              </w:rPr>
            </w:pPr>
            <w:r w:rsidRPr="008C05AF">
              <w:rPr>
                <w:rFonts w:eastAsia="Times New Roman" w:cs="Times New Roman"/>
                <w:sz w:val="18"/>
                <w:szCs w:val="18"/>
              </w:rPr>
              <w:t>2017-18</w:t>
            </w:r>
          </w:p>
        </w:tc>
        <w:tc>
          <w:tcPr>
            <w:tcW w:w="1439" w:type="pct"/>
            <w:shd w:val="clear" w:color="auto" w:fill="auto"/>
            <w:vAlign w:val="center"/>
            <w:hideMark/>
          </w:tcPr>
          <w:p w:rsidR="003F1407" w:rsidRPr="008C05AF" w:rsidRDefault="003F1407" w:rsidP="008B7ED7">
            <w:pPr>
              <w:spacing w:after="0" w:line="240" w:lineRule="auto"/>
              <w:rPr>
                <w:rFonts w:eastAsia="Times New Roman" w:cs="Times New Roman"/>
                <w:sz w:val="18"/>
                <w:szCs w:val="18"/>
              </w:rPr>
            </w:pPr>
            <w:r w:rsidRPr="008C05AF">
              <w:rPr>
                <w:rFonts w:eastAsia="Times New Roman" w:cs="Times New Roman"/>
                <w:sz w:val="18"/>
                <w:szCs w:val="18"/>
              </w:rPr>
              <w:t>CalWORKs, Cooperating Agencies Foster Youth Educ. Support (</w:t>
            </w:r>
            <w:r w:rsidRPr="008C05AF">
              <w:rPr>
                <w:rFonts w:eastAsia="Times New Roman" w:cs="Times New Roman"/>
                <w:noProof/>
                <w:sz w:val="18"/>
                <w:szCs w:val="18"/>
              </w:rPr>
              <w:t>CAFYES</w:t>
            </w:r>
            <w:r w:rsidRPr="008C05AF">
              <w:rPr>
                <w:rFonts w:eastAsia="Times New Roman" w:cs="Times New Roman"/>
                <w:sz w:val="18"/>
                <w:szCs w:val="18"/>
              </w:rPr>
              <w:t>), Cooperative Agencies Resources for Education (CARE), Extended Opportunity Programs &amp; Services (EOPS)</w:t>
            </w:r>
          </w:p>
        </w:tc>
        <w:tc>
          <w:tcPr>
            <w:tcW w:w="411" w:type="pct"/>
            <w:shd w:val="clear" w:color="auto" w:fill="auto"/>
            <w:noWrap/>
            <w:vAlign w:val="center"/>
            <w:hideMark/>
          </w:tcPr>
          <w:p w:rsidR="003F1407" w:rsidRPr="008C05AF" w:rsidRDefault="003F1407" w:rsidP="008B7ED7">
            <w:pPr>
              <w:spacing w:after="0" w:line="240" w:lineRule="auto"/>
              <w:jc w:val="center"/>
              <w:rPr>
                <w:rFonts w:eastAsia="Times New Roman" w:cs="Times New Roman"/>
                <w:sz w:val="18"/>
                <w:szCs w:val="18"/>
              </w:rPr>
            </w:pPr>
            <w:r w:rsidRPr="008C05AF">
              <w:rPr>
                <w:rFonts w:eastAsia="Times New Roman" w:cs="Times New Roman"/>
                <w:sz w:val="18"/>
                <w:szCs w:val="18"/>
              </w:rPr>
              <w:t>Fall</w:t>
            </w:r>
          </w:p>
        </w:tc>
        <w:tc>
          <w:tcPr>
            <w:tcW w:w="411" w:type="pct"/>
            <w:shd w:val="clear" w:color="auto" w:fill="auto"/>
            <w:noWrap/>
            <w:vAlign w:val="center"/>
            <w:hideMark/>
          </w:tcPr>
          <w:p w:rsidR="003F1407" w:rsidRPr="008C05AF" w:rsidRDefault="003F1407" w:rsidP="008B7ED7">
            <w:pPr>
              <w:spacing w:after="0" w:line="240" w:lineRule="auto"/>
              <w:jc w:val="center"/>
              <w:rPr>
                <w:rFonts w:eastAsia="Times New Roman" w:cs="Times New Roman"/>
                <w:sz w:val="18"/>
                <w:szCs w:val="18"/>
              </w:rPr>
            </w:pP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r w:rsidRPr="008C05AF">
              <w:rPr>
                <w:rFonts w:eastAsia="Times New Roman" w:cs="Times New Roman"/>
                <w:sz w:val="18"/>
                <w:szCs w:val="18"/>
              </w:rPr>
              <w:t>Fall</w:t>
            </w: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p>
        </w:tc>
      </w:tr>
      <w:tr w:rsidR="008C05AF" w:rsidRPr="008C05AF" w:rsidTr="003F1407">
        <w:trPr>
          <w:trHeight w:val="300"/>
        </w:trPr>
        <w:tc>
          <w:tcPr>
            <w:tcW w:w="687" w:type="pct"/>
            <w:shd w:val="clear" w:color="auto" w:fill="auto"/>
            <w:noWrap/>
            <w:vAlign w:val="center"/>
            <w:hideMark/>
          </w:tcPr>
          <w:p w:rsidR="003F1407" w:rsidRPr="008C05AF" w:rsidRDefault="003F1407" w:rsidP="00FC54F6">
            <w:pPr>
              <w:spacing w:after="0" w:line="240" w:lineRule="auto"/>
              <w:rPr>
                <w:rFonts w:eastAsia="Times New Roman" w:cs="Times New Roman"/>
                <w:sz w:val="18"/>
                <w:szCs w:val="18"/>
              </w:rPr>
            </w:pPr>
            <w:r w:rsidRPr="008C05AF">
              <w:rPr>
                <w:rFonts w:eastAsia="Times New Roman" w:cs="Times New Roman"/>
                <w:sz w:val="18"/>
                <w:szCs w:val="18"/>
              </w:rPr>
              <w:t>2013-14</w:t>
            </w:r>
          </w:p>
        </w:tc>
        <w:tc>
          <w:tcPr>
            <w:tcW w:w="1439" w:type="pct"/>
            <w:shd w:val="clear" w:color="auto" w:fill="auto"/>
            <w:vAlign w:val="center"/>
            <w:hideMark/>
          </w:tcPr>
          <w:p w:rsidR="003F1407" w:rsidRPr="008C05AF" w:rsidRDefault="003F1407" w:rsidP="00453B72">
            <w:pPr>
              <w:spacing w:after="0" w:line="240" w:lineRule="auto"/>
              <w:rPr>
                <w:rFonts w:eastAsia="Times New Roman" w:cs="Times New Roman"/>
                <w:sz w:val="18"/>
                <w:szCs w:val="18"/>
              </w:rPr>
            </w:pPr>
            <w:r w:rsidRPr="008C05AF">
              <w:rPr>
                <w:rFonts w:eastAsia="Times New Roman" w:cs="Times New Roman"/>
                <w:sz w:val="18"/>
                <w:szCs w:val="18"/>
              </w:rPr>
              <w:t xml:space="preserve">Distance Learning and Study Aboard </w:t>
            </w:r>
          </w:p>
        </w:tc>
        <w:tc>
          <w:tcPr>
            <w:tcW w:w="411" w:type="pct"/>
            <w:shd w:val="clear" w:color="auto" w:fill="auto"/>
            <w:noWrap/>
            <w:vAlign w:val="center"/>
            <w:hideMark/>
          </w:tcPr>
          <w:p w:rsidR="003F1407" w:rsidRPr="008C05AF" w:rsidRDefault="003F1407" w:rsidP="008B7ED7">
            <w:pPr>
              <w:spacing w:after="0" w:line="240" w:lineRule="auto"/>
              <w:jc w:val="center"/>
              <w:rPr>
                <w:rFonts w:eastAsia="Times New Roman" w:cs="Times New Roman"/>
                <w:sz w:val="18"/>
                <w:szCs w:val="18"/>
              </w:rPr>
            </w:pPr>
          </w:p>
        </w:tc>
        <w:tc>
          <w:tcPr>
            <w:tcW w:w="411" w:type="pct"/>
            <w:shd w:val="clear" w:color="auto" w:fill="auto"/>
            <w:noWrap/>
            <w:vAlign w:val="center"/>
            <w:hideMark/>
          </w:tcPr>
          <w:p w:rsidR="003F1407" w:rsidRPr="008C05AF" w:rsidRDefault="003F1407" w:rsidP="008B7ED7">
            <w:pPr>
              <w:spacing w:after="0" w:line="240" w:lineRule="auto"/>
              <w:jc w:val="center"/>
              <w:rPr>
                <w:rFonts w:eastAsia="Times New Roman" w:cs="Times New Roman"/>
                <w:sz w:val="18"/>
                <w:szCs w:val="18"/>
              </w:rPr>
            </w:pPr>
            <w:r w:rsidRPr="008C05AF">
              <w:rPr>
                <w:rFonts w:eastAsia="Times New Roman" w:cs="Times New Roman"/>
                <w:sz w:val="18"/>
                <w:szCs w:val="18"/>
              </w:rPr>
              <w:t>Fall</w:t>
            </w: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r w:rsidRPr="008C05AF">
              <w:rPr>
                <w:rFonts w:eastAsia="Times New Roman" w:cs="Times New Roman"/>
                <w:sz w:val="18"/>
                <w:szCs w:val="18"/>
              </w:rPr>
              <w:t>Fall</w:t>
            </w:r>
          </w:p>
        </w:tc>
      </w:tr>
      <w:tr w:rsidR="008C05AF" w:rsidRPr="008C05AF" w:rsidTr="003F1407">
        <w:trPr>
          <w:trHeight w:val="269"/>
        </w:trPr>
        <w:tc>
          <w:tcPr>
            <w:tcW w:w="687" w:type="pct"/>
            <w:shd w:val="clear" w:color="auto" w:fill="auto"/>
            <w:noWrap/>
            <w:vAlign w:val="center"/>
            <w:hideMark/>
          </w:tcPr>
          <w:p w:rsidR="003F1407" w:rsidRPr="008C05AF" w:rsidRDefault="003F1407" w:rsidP="00FC54F6">
            <w:pPr>
              <w:spacing w:after="0" w:line="240" w:lineRule="auto"/>
              <w:rPr>
                <w:rFonts w:eastAsia="Times New Roman" w:cs="Times New Roman"/>
                <w:sz w:val="18"/>
                <w:szCs w:val="18"/>
              </w:rPr>
            </w:pPr>
            <w:r w:rsidRPr="008C05AF">
              <w:rPr>
                <w:rFonts w:eastAsia="Times New Roman" w:cs="Times New Roman"/>
                <w:sz w:val="18"/>
                <w:szCs w:val="18"/>
              </w:rPr>
              <w:t>2015-16</w:t>
            </w:r>
          </w:p>
        </w:tc>
        <w:tc>
          <w:tcPr>
            <w:tcW w:w="1439" w:type="pct"/>
            <w:shd w:val="clear" w:color="auto" w:fill="auto"/>
            <w:vAlign w:val="center"/>
            <w:hideMark/>
          </w:tcPr>
          <w:p w:rsidR="003F1407" w:rsidRPr="008C05AF" w:rsidRDefault="003F1407" w:rsidP="00BF55A9">
            <w:pPr>
              <w:spacing w:after="0" w:line="240" w:lineRule="auto"/>
              <w:rPr>
                <w:rFonts w:eastAsia="Times New Roman" w:cs="Times New Roman"/>
                <w:sz w:val="18"/>
                <w:szCs w:val="18"/>
              </w:rPr>
            </w:pPr>
            <w:r w:rsidRPr="008C05AF">
              <w:rPr>
                <w:rFonts w:eastAsia="Times New Roman" w:cs="Times New Roman"/>
                <w:sz w:val="18"/>
                <w:szCs w:val="18"/>
              </w:rPr>
              <w:t xml:space="preserve">Dual Enrolled Program (Credits for </w:t>
            </w:r>
            <w:r w:rsidRPr="008C05AF">
              <w:rPr>
                <w:rFonts w:eastAsia="Times New Roman" w:cs="Times New Roman"/>
                <w:noProof/>
                <w:sz w:val="18"/>
                <w:szCs w:val="18"/>
              </w:rPr>
              <w:t>College, Early</w:t>
            </w:r>
            <w:r w:rsidRPr="008C05AF">
              <w:rPr>
                <w:rFonts w:eastAsia="Times New Roman" w:cs="Times New Roman"/>
                <w:sz w:val="18"/>
                <w:szCs w:val="18"/>
              </w:rPr>
              <w:t xml:space="preserve"> College High School (ECHS))</w:t>
            </w:r>
          </w:p>
        </w:tc>
        <w:tc>
          <w:tcPr>
            <w:tcW w:w="411" w:type="pct"/>
            <w:shd w:val="clear" w:color="auto" w:fill="auto"/>
            <w:noWrap/>
            <w:vAlign w:val="center"/>
            <w:hideMark/>
          </w:tcPr>
          <w:p w:rsidR="003F1407" w:rsidRPr="008C05AF" w:rsidRDefault="003F1407" w:rsidP="008B7ED7">
            <w:pPr>
              <w:spacing w:after="0" w:line="240" w:lineRule="auto"/>
              <w:jc w:val="center"/>
              <w:rPr>
                <w:rFonts w:eastAsia="Times New Roman" w:cs="Times New Roman"/>
                <w:sz w:val="18"/>
                <w:szCs w:val="18"/>
              </w:rPr>
            </w:pPr>
          </w:p>
        </w:tc>
        <w:tc>
          <w:tcPr>
            <w:tcW w:w="411" w:type="pct"/>
            <w:shd w:val="clear" w:color="auto" w:fill="auto"/>
            <w:noWrap/>
            <w:vAlign w:val="center"/>
            <w:hideMark/>
          </w:tcPr>
          <w:p w:rsidR="003F1407" w:rsidRPr="008C05AF" w:rsidRDefault="003F1407" w:rsidP="008B7ED7">
            <w:pPr>
              <w:spacing w:after="0" w:line="240" w:lineRule="auto"/>
              <w:jc w:val="center"/>
              <w:rPr>
                <w:rFonts w:eastAsia="Times New Roman" w:cs="Times New Roman"/>
                <w:sz w:val="18"/>
                <w:szCs w:val="18"/>
              </w:rPr>
            </w:pP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r w:rsidRPr="008C05AF">
              <w:rPr>
                <w:rFonts w:eastAsia="Times New Roman" w:cs="Times New Roman"/>
                <w:sz w:val="18"/>
                <w:szCs w:val="18"/>
              </w:rPr>
              <w:t>Fall</w:t>
            </w: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p>
        </w:tc>
      </w:tr>
      <w:tr w:rsidR="008C05AF" w:rsidRPr="008C05AF" w:rsidTr="003F1407">
        <w:trPr>
          <w:trHeight w:val="450"/>
        </w:trPr>
        <w:tc>
          <w:tcPr>
            <w:tcW w:w="687" w:type="pct"/>
            <w:shd w:val="clear" w:color="auto" w:fill="auto"/>
            <w:noWrap/>
            <w:vAlign w:val="center"/>
            <w:hideMark/>
          </w:tcPr>
          <w:p w:rsidR="003F1407" w:rsidRPr="008C05AF" w:rsidRDefault="003F1407" w:rsidP="00FC54F6">
            <w:pPr>
              <w:spacing w:after="0" w:line="240" w:lineRule="auto"/>
              <w:rPr>
                <w:rFonts w:eastAsia="Times New Roman" w:cs="Times New Roman"/>
                <w:sz w:val="18"/>
                <w:szCs w:val="18"/>
              </w:rPr>
            </w:pPr>
            <w:r w:rsidRPr="008C05AF">
              <w:rPr>
                <w:rFonts w:eastAsia="Times New Roman" w:cs="Times New Roman"/>
                <w:sz w:val="18"/>
                <w:szCs w:val="18"/>
              </w:rPr>
              <w:t>2017-18</w:t>
            </w:r>
          </w:p>
        </w:tc>
        <w:tc>
          <w:tcPr>
            <w:tcW w:w="1439" w:type="pct"/>
            <w:shd w:val="clear" w:color="auto" w:fill="auto"/>
            <w:vAlign w:val="center"/>
            <w:hideMark/>
          </w:tcPr>
          <w:p w:rsidR="003F1407" w:rsidRPr="008C05AF" w:rsidRDefault="003F1407" w:rsidP="008B7ED7">
            <w:pPr>
              <w:spacing w:after="0" w:line="240" w:lineRule="auto"/>
              <w:rPr>
                <w:rFonts w:eastAsia="Times New Roman" w:cs="Times New Roman"/>
                <w:sz w:val="18"/>
                <w:szCs w:val="18"/>
              </w:rPr>
            </w:pPr>
            <w:r w:rsidRPr="008C05AF">
              <w:rPr>
                <w:rFonts w:eastAsia="Times New Roman" w:cs="Times New Roman"/>
                <w:sz w:val="18"/>
                <w:szCs w:val="18"/>
              </w:rPr>
              <w:t>Educational Centers (Garden Grove, Le Jao, Newport Beach)</w:t>
            </w:r>
          </w:p>
        </w:tc>
        <w:tc>
          <w:tcPr>
            <w:tcW w:w="411" w:type="pct"/>
            <w:shd w:val="clear" w:color="auto" w:fill="auto"/>
            <w:noWrap/>
            <w:vAlign w:val="center"/>
            <w:hideMark/>
          </w:tcPr>
          <w:p w:rsidR="003F1407" w:rsidRPr="008C05AF" w:rsidRDefault="003F1407" w:rsidP="008B7ED7">
            <w:pPr>
              <w:spacing w:after="0" w:line="240" w:lineRule="auto"/>
              <w:jc w:val="center"/>
              <w:rPr>
                <w:rFonts w:eastAsia="Times New Roman" w:cs="Times New Roman"/>
                <w:sz w:val="18"/>
                <w:szCs w:val="18"/>
              </w:rPr>
            </w:pPr>
            <w:r w:rsidRPr="008C05AF">
              <w:rPr>
                <w:rFonts w:eastAsia="Times New Roman" w:cs="Times New Roman"/>
                <w:sz w:val="18"/>
                <w:szCs w:val="18"/>
              </w:rPr>
              <w:t>Fall</w:t>
            </w:r>
          </w:p>
        </w:tc>
        <w:tc>
          <w:tcPr>
            <w:tcW w:w="411" w:type="pct"/>
            <w:shd w:val="clear" w:color="auto" w:fill="auto"/>
            <w:noWrap/>
            <w:vAlign w:val="center"/>
            <w:hideMark/>
          </w:tcPr>
          <w:p w:rsidR="003F1407" w:rsidRPr="008C05AF" w:rsidRDefault="003F1407" w:rsidP="008B7ED7">
            <w:pPr>
              <w:spacing w:after="0" w:line="240" w:lineRule="auto"/>
              <w:jc w:val="center"/>
              <w:rPr>
                <w:rFonts w:eastAsia="Times New Roman" w:cs="Times New Roman"/>
                <w:sz w:val="18"/>
                <w:szCs w:val="18"/>
              </w:rPr>
            </w:pP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r w:rsidRPr="008C05AF">
              <w:rPr>
                <w:rFonts w:eastAsia="Times New Roman" w:cs="Times New Roman"/>
                <w:sz w:val="18"/>
                <w:szCs w:val="18"/>
              </w:rPr>
              <w:t>Fall</w:t>
            </w: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p>
        </w:tc>
      </w:tr>
      <w:tr w:rsidR="008C05AF" w:rsidRPr="008C05AF" w:rsidTr="003F1407">
        <w:trPr>
          <w:trHeight w:val="300"/>
        </w:trPr>
        <w:tc>
          <w:tcPr>
            <w:tcW w:w="687" w:type="pct"/>
            <w:shd w:val="clear" w:color="auto" w:fill="auto"/>
            <w:noWrap/>
            <w:vAlign w:val="center"/>
            <w:hideMark/>
          </w:tcPr>
          <w:p w:rsidR="003F1407" w:rsidRPr="008C05AF" w:rsidRDefault="003F1407" w:rsidP="00283406">
            <w:pPr>
              <w:spacing w:after="0" w:line="240" w:lineRule="auto"/>
              <w:rPr>
                <w:rFonts w:eastAsia="Times New Roman" w:cs="Times New Roman"/>
                <w:sz w:val="18"/>
                <w:szCs w:val="18"/>
              </w:rPr>
            </w:pPr>
            <w:r w:rsidRPr="008C05AF">
              <w:rPr>
                <w:rFonts w:eastAsia="Times New Roman" w:cs="Times New Roman"/>
                <w:sz w:val="18"/>
                <w:szCs w:val="18"/>
              </w:rPr>
              <w:t>2016-17</w:t>
            </w:r>
          </w:p>
        </w:tc>
        <w:tc>
          <w:tcPr>
            <w:tcW w:w="1439" w:type="pct"/>
            <w:shd w:val="clear" w:color="auto" w:fill="auto"/>
            <w:vAlign w:val="center"/>
            <w:hideMark/>
          </w:tcPr>
          <w:p w:rsidR="003F1407" w:rsidRPr="008C05AF" w:rsidRDefault="003F1407" w:rsidP="00283406">
            <w:pPr>
              <w:spacing w:after="0" w:line="240" w:lineRule="auto"/>
              <w:rPr>
                <w:rFonts w:eastAsia="Times New Roman" w:cs="Times New Roman"/>
                <w:sz w:val="18"/>
                <w:szCs w:val="18"/>
              </w:rPr>
            </w:pPr>
            <w:r w:rsidRPr="008C05AF">
              <w:rPr>
                <w:rFonts w:eastAsia="Times New Roman" w:cs="Times New Roman"/>
                <w:sz w:val="18"/>
                <w:szCs w:val="18"/>
              </w:rPr>
              <w:t>Extended Learning: Military Education, Corporate Training, Business Development, &amp; Veterans Resource Center</w:t>
            </w:r>
          </w:p>
        </w:tc>
        <w:tc>
          <w:tcPr>
            <w:tcW w:w="411" w:type="pct"/>
            <w:shd w:val="clear" w:color="auto" w:fill="auto"/>
            <w:noWrap/>
            <w:vAlign w:val="center"/>
            <w:hideMark/>
          </w:tcPr>
          <w:p w:rsidR="003F1407" w:rsidRPr="008C05AF" w:rsidRDefault="003F1407" w:rsidP="00283406">
            <w:pPr>
              <w:spacing w:after="0" w:line="240" w:lineRule="auto"/>
              <w:jc w:val="center"/>
              <w:rPr>
                <w:rFonts w:eastAsia="Times New Roman" w:cs="Times New Roman"/>
                <w:sz w:val="18"/>
                <w:szCs w:val="18"/>
              </w:rPr>
            </w:pPr>
          </w:p>
        </w:tc>
        <w:tc>
          <w:tcPr>
            <w:tcW w:w="411" w:type="pct"/>
            <w:shd w:val="clear" w:color="auto" w:fill="auto"/>
            <w:noWrap/>
            <w:vAlign w:val="center"/>
            <w:hideMark/>
          </w:tcPr>
          <w:p w:rsidR="003F1407" w:rsidRPr="008C05AF" w:rsidRDefault="003F1407" w:rsidP="00283406">
            <w:pPr>
              <w:spacing w:after="0" w:line="240" w:lineRule="auto"/>
              <w:jc w:val="center"/>
              <w:rPr>
                <w:rFonts w:eastAsia="Times New Roman" w:cs="Times New Roman"/>
                <w:sz w:val="18"/>
                <w:szCs w:val="18"/>
              </w:rPr>
            </w:pPr>
          </w:p>
        </w:tc>
        <w:tc>
          <w:tcPr>
            <w:tcW w:w="411" w:type="pct"/>
            <w:vAlign w:val="center"/>
          </w:tcPr>
          <w:p w:rsidR="003F1407" w:rsidRPr="008C05AF" w:rsidRDefault="003F1407" w:rsidP="00283406">
            <w:pPr>
              <w:spacing w:after="0" w:line="240" w:lineRule="auto"/>
              <w:jc w:val="center"/>
              <w:rPr>
                <w:rFonts w:eastAsia="Times New Roman" w:cs="Times New Roman"/>
                <w:sz w:val="18"/>
                <w:szCs w:val="18"/>
              </w:rPr>
            </w:pPr>
          </w:p>
        </w:tc>
        <w:tc>
          <w:tcPr>
            <w:tcW w:w="411" w:type="pct"/>
            <w:vAlign w:val="center"/>
          </w:tcPr>
          <w:p w:rsidR="003F1407" w:rsidRPr="008C05AF" w:rsidRDefault="003F1407" w:rsidP="00283406">
            <w:pPr>
              <w:spacing w:after="0" w:line="240" w:lineRule="auto"/>
              <w:jc w:val="center"/>
              <w:rPr>
                <w:rFonts w:eastAsia="Times New Roman" w:cs="Times New Roman"/>
                <w:sz w:val="18"/>
                <w:szCs w:val="18"/>
              </w:rPr>
            </w:pPr>
          </w:p>
        </w:tc>
        <w:tc>
          <w:tcPr>
            <w:tcW w:w="411" w:type="pct"/>
            <w:vAlign w:val="center"/>
          </w:tcPr>
          <w:p w:rsidR="003F1407" w:rsidRPr="008C05AF" w:rsidRDefault="003F1407" w:rsidP="00283406">
            <w:pPr>
              <w:spacing w:after="0" w:line="240" w:lineRule="auto"/>
              <w:jc w:val="center"/>
              <w:rPr>
                <w:rFonts w:eastAsia="Times New Roman" w:cs="Times New Roman"/>
                <w:sz w:val="18"/>
                <w:szCs w:val="18"/>
              </w:rPr>
            </w:pPr>
            <w:r w:rsidRPr="008C05AF">
              <w:rPr>
                <w:rFonts w:eastAsia="Times New Roman" w:cs="Times New Roman"/>
                <w:sz w:val="18"/>
                <w:szCs w:val="18"/>
              </w:rPr>
              <w:t>Fall</w:t>
            </w:r>
          </w:p>
        </w:tc>
        <w:tc>
          <w:tcPr>
            <w:tcW w:w="411" w:type="pct"/>
            <w:vAlign w:val="center"/>
          </w:tcPr>
          <w:p w:rsidR="003F1407" w:rsidRPr="008C05AF" w:rsidRDefault="003F1407" w:rsidP="00283406">
            <w:pPr>
              <w:spacing w:after="0" w:line="240" w:lineRule="auto"/>
              <w:jc w:val="center"/>
              <w:rPr>
                <w:rFonts w:eastAsia="Times New Roman" w:cs="Times New Roman"/>
                <w:sz w:val="18"/>
                <w:szCs w:val="18"/>
              </w:rPr>
            </w:pPr>
          </w:p>
        </w:tc>
        <w:tc>
          <w:tcPr>
            <w:tcW w:w="411" w:type="pct"/>
            <w:vAlign w:val="center"/>
          </w:tcPr>
          <w:p w:rsidR="003F1407" w:rsidRPr="008C05AF" w:rsidRDefault="003F1407" w:rsidP="00283406">
            <w:pPr>
              <w:spacing w:after="0" w:line="240" w:lineRule="auto"/>
              <w:jc w:val="center"/>
              <w:rPr>
                <w:rFonts w:eastAsia="Times New Roman" w:cs="Times New Roman"/>
                <w:sz w:val="18"/>
                <w:szCs w:val="18"/>
              </w:rPr>
            </w:pPr>
          </w:p>
        </w:tc>
      </w:tr>
      <w:tr w:rsidR="008C05AF" w:rsidRPr="008C05AF" w:rsidTr="003F1407">
        <w:trPr>
          <w:trHeight w:val="314"/>
        </w:trPr>
        <w:tc>
          <w:tcPr>
            <w:tcW w:w="687" w:type="pct"/>
            <w:shd w:val="clear" w:color="auto" w:fill="auto"/>
            <w:noWrap/>
            <w:vAlign w:val="center"/>
          </w:tcPr>
          <w:p w:rsidR="003F1407" w:rsidRPr="008C05AF" w:rsidRDefault="003F1407" w:rsidP="00FC54F6">
            <w:pPr>
              <w:spacing w:after="0" w:line="240" w:lineRule="auto"/>
              <w:rPr>
                <w:rFonts w:eastAsia="Times New Roman" w:cs="Times New Roman"/>
                <w:sz w:val="18"/>
                <w:szCs w:val="18"/>
              </w:rPr>
            </w:pPr>
          </w:p>
        </w:tc>
        <w:tc>
          <w:tcPr>
            <w:tcW w:w="1439" w:type="pct"/>
            <w:shd w:val="clear" w:color="auto" w:fill="auto"/>
            <w:vAlign w:val="center"/>
          </w:tcPr>
          <w:p w:rsidR="003F1407" w:rsidRPr="008C05AF" w:rsidRDefault="003F1407" w:rsidP="008B7ED7">
            <w:pPr>
              <w:spacing w:after="0" w:line="240" w:lineRule="auto"/>
              <w:rPr>
                <w:rFonts w:eastAsia="Times New Roman" w:cs="Times New Roman"/>
                <w:sz w:val="18"/>
                <w:szCs w:val="18"/>
              </w:rPr>
            </w:pPr>
            <w:r w:rsidRPr="008C05AF">
              <w:rPr>
                <w:rFonts w:eastAsia="Times New Roman" w:cs="Times New Roman"/>
                <w:sz w:val="18"/>
                <w:szCs w:val="18"/>
              </w:rPr>
              <w:t>Faculty Success Center</w:t>
            </w:r>
          </w:p>
        </w:tc>
        <w:tc>
          <w:tcPr>
            <w:tcW w:w="411" w:type="pct"/>
            <w:shd w:val="clear" w:color="auto" w:fill="auto"/>
            <w:noWrap/>
            <w:vAlign w:val="center"/>
          </w:tcPr>
          <w:p w:rsidR="003F1407" w:rsidRPr="008C05AF" w:rsidRDefault="003F1407" w:rsidP="008B7ED7">
            <w:pPr>
              <w:spacing w:after="0" w:line="240" w:lineRule="auto"/>
              <w:jc w:val="center"/>
              <w:rPr>
                <w:rFonts w:eastAsia="Times New Roman" w:cs="Times New Roman"/>
                <w:sz w:val="18"/>
                <w:szCs w:val="18"/>
              </w:rPr>
            </w:pPr>
          </w:p>
        </w:tc>
        <w:tc>
          <w:tcPr>
            <w:tcW w:w="411" w:type="pct"/>
            <w:shd w:val="clear" w:color="auto" w:fill="auto"/>
            <w:noWrap/>
            <w:vAlign w:val="center"/>
          </w:tcPr>
          <w:p w:rsidR="003F1407" w:rsidRPr="008C05AF" w:rsidRDefault="003F1407" w:rsidP="008B7ED7">
            <w:pPr>
              <w:spacing w:after="0" w:line="240" w:lineRule="auto"/>
              <w:jc w:val="center"/>
              <w:rPr>
                <w:rFonts w:eastAsia="Times New Roman" w:cs="Times New Roman"/>
                <w:sz w:val="18"/>
                <w:szCs w:val="18"/>
              </w:rPr>
            </w:pPr>
            <w:r w:rsidRPr="008C05AF">
              <w:rPr>
                <w:rFonts w:eastAsia="Times New Roman" w:cs="Times New Roman"/>
                <w:sz w:val="18"/>
                <w:szCs w:val="18"/>
              </w:rPr>
              <w:t>Fall</w:t>
            </w: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r w:rsidRPr="008C05AF">
              <w:rPr>
                <w:rFonts w:eastAsia="Times New Roman" w:cs="Times New Roman"/>
                <w:sz w:val="18"/>
                <w:szCs w:val="18"/>
              </w:rPr>
              <w:t>Fall</w:t>
            </w:r>
          </w:p>
        </w:tc>
      </w:tr>
      <w:tr w:rsidR="008C05AF" w:rsidRPr="008C05AF" w:rsidTr="003F1407">
        <w:trPr>
          <w:trHeight w:val="233"/>
        </w:trPr>
        <w:tc>
          <w:tcPr>
            <w:tcW w:w="687" w:type="pct"/>
            <w:shd w:val="clear" w:color="auto" w:fill="auto"/>
            <w:noWrap/>
            <w:vAlign w:val="center"/>
            <w:hideMark/>
          </w:tcPr>
          <w:p w:rsidR="003F1407" w:rsidRPr="008C05AF" w:rsidRDefault="003F1407" w:rsidP="00FC54F6">
            <w:pPr>
              <w:spacing w:after="0" w:line="240" w:lineRule="auto"/>
              <w:rPr>
                <w:rFonts w:eastAsia="Times New Roman" w:cs="Times New Roman"/>
                <w:sz w:val="18"/>
                <w:szCs w:val="18"/>
              </w:rPr>
            </w:pPr>
            <w:r w:rsidRPr="008C05AF">
              <w:rPr>
                <w:rFonts w:eastAsia="Times New Roman" w:cs="Times New Roman"/>
                <w:sz w:val="18"/>
                <w:szCs w:val="18"/>
              </w:rPr>
              <w:t>2015-16</w:t>
            </w:r>
          </w:p>
        </w:tc>
        <w:tc>
          <w:tcPr>
            <w:tcW w:w="1439" w:type="pct"/>
            <w:shd w:val="clear" w:color="auto" w:fill="auto"/>
            <w:vAlign w:val="center"/>
            <w:hideMark/>
          </w:tcPr>
          <w:p w:rsidR="003F1407" w:rsidRPr="008C05AF" w:rsidRDefault="003F1407" w:rsidP="008B7ED7">
            <w:pPr>
              <w:spacing w:after="0" w:line="240" w:lineRule="auto"/>
              <w:rPr>
                <w:rFonts w:eastAsia="Times New Roman" w:cs="Times New Roman"/>
                <w:sz w:val="18"/>
                <w:szCs w:val="18"/>
              </w:rPr>
            </w:pPr>
            <w:r w:rsidRPr="008C05AF">
              <w:rPr>
                <w:rFonts w:eastAsia="Times New Roman" w:cs="Times New Roman"/>
                <w:sz w:val="18"/>
                <w:szCs w:val="18"/>
              </w:rPr>
              <w:t>Financial Aid</w:t>
            </w:r>
          </w:p>
        </w:tc>
        <w:tc>
          <w:tcPr>
            <w:tcW w:w="411" w:type="pct"/>
            <w:shd w:val="clear" w:color="auto" w:fill="auto"/>
            <w:noWrap/>
            <w:vAlign w:val="center"/>
            <w:hideMark/>
          </w:tcPr>
          <w:p w:rsidR="003F1407" w:rsidRPr="008C05AF" w:rsidRDefault="003F1407" w:rsidP="008B7ED7">
            <w:pPr>
              <w:spacing w:after="0" w:line="240" w:lineRule="auto"/>
              <w:jc w:val="center"/>
              <w:rPr>
                <w:rFonts w:eastAsia="Times New Roman" w:cs="Times New Roman"/>
                <w:sz w:val="18"/>
                <w:szCs w:val="18"/>
              </w:rPr>
            </w:pPr>
          </w:p>
        </w:tc>
        <w:tc>
          <w:tcPr>
            <w:tcW w:w="411" w:type="pct"/>
            <w:shd w:val="clear" w:color="auto" w:fill="auto"/>
            <w:noWrap/>
            <w:vAlign w:val="center"/>
            <w:hideMark/>
          </w:tcPr>
          <w:p w:rsidR="003F1407" w:rsidRPr="008C05AF" w:rsidRDefault="003F1407" w:rsidP="008B7ED7">
            <w:pPr>
              <w:spacing w:after="0" w:line="240" w:lineRule="auto"/>
              <w:jc w:val="center"/>
              <w:rPr>
                <w:rFonts w:eastAsia="Times New Roman" w:cs="Times New Roman"/>
                <w:sz w:val="18"/>
                <w:szCs w:val="18"/>
              </w:rPr>
            </w:pP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r w:rsidRPr="008C05AF">
              <w:rPr>
                <w:rFonts w:eastAsia="Times New Roman" w:cs="Times New Roman"/>
                <w:sz w:val="18"/>
                <w:szCs w:val="18"/>
              </w:rPr>
              <w:t>Fall</w:t>
            </w: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p>
        </w:tc>
      </w:tr>
      <w:tr w:rsidR="008C05AF" w:rsidRPr="008C05AF" w:rsidTr="003F1407">
        <w:trPr>
          <w:trHeight w:val="300"/>
        </w:trPr>
        <w:tc>
          <w:tcPr>
            <w:tcW w:w="687" w:type="pct"/>
            <w:shd w:val="clear" w:color="auto" w:fill="auto"/>
            <w:noWrap/>
            <w:vAlign w:val="center"/>
            <w:hideMark/>
          </w:tcPr>
          <w:p w:rsidR="003F1407" w:rsidRPr="008C05AF" w:rsidRDefault="003F1407" w:rsidP="00FC54F6">
            <w:pPr>
              <w:spacing w:after="0" w:line="240" w:lineRule="auto"/>
              <w:rPr>
                <w:rFonts w:eastAsia="Times New Roman" w:cs="Times New Roman"/>
                <w:sz w:val="18"/>
                <w:szCs w:val="18"/>
              </w:rPr>
            </w:pPr>
            <w:r w:rsidRPr="008C05AF">
              <w:rPr>
                <w:rFonts w:eastAsia="Times New Roman" w:cs="Times New Roman"/>
                <w:sz w:val="18"/>
                <w:szCs w:val="18"/>
              </w:rPr>
              <w:t>2016-17</w:t>
            </w:r>
          </w:p>
        </w:tc>
        <w:tc>
          <w:tcPr>
            <w:tcW w:w="1439" w:type="pct"/>
            <w:shd w:val="clear" w:color="auto" w:fill="auto"/>
            <w:vAlign w:val="center"/>
            <w:hideMark/>
          </w:tcPr>
          <w:p w:rsidR="003F1407" w:rsidRPr="008C05AF" w:rsidRDefault="003F1407" w:rsidP="008B7ED7">
            <w:pPr>
              <w:spacing w:after="0" w:line="240" w:lineRule="auto"/>
              <w:rPr>
                <w:rFonts w:eastAsia="Times New Roman" w:cs="Times New Roman"/>
                <w:sz w:val="18"/>
                <w:szCs w:val="18"/>
              </w:rPr>
            </w:pPr>
            <w:r w:rsidRPr="008C05AF">
              <w:rPr>
                <w:rFonts w:eastAsia="Times New Roman" w:cs="Times New Roman"/>
                <w:sz w:val="18"/>
                <w:szCs w:val="18"/>
              </w:rPr>
              <w:t>Foundation</w:t>
            </w:r>
          </w:p>
        </w:tc>
        <w:tc>
          <w:tcPr>
            <w:tcW w:w="411" w:type="pct"/>
            <w:shd w:val="clear" w:color="auto" w:fill="auto"/>
            <w:noWrap/>
            <w:vAlign w:val="center"/>
            <w:hideMark/>
          </w:tcPr>
          <w:p w:rsidR="003F1407" w:rsidRPr="008C05AF" w:rsidRDefault="003F1407" w:rsidP="008B7ED7">
            <w:pPr>
              <w:spacing w:after="0" w:line="240" w:lineRule="auto"/>
              <w:jc w:val="center"/>
              <w:rPr>
                <w:rFonts w:eastAsia="Times New Roman" w:cs="Times New Roman"/>
                <w:sz w:val="18"/>
                <w:szCs w:val="18"/>
              </w:rPr>
            </w:pPr>
          </w:p>
        </w:tc>
        <w:tc>
          <w:tcPr>
            <w:tcW w:w="411" w:type="pct"/>
            <w:shd w:val="clear" w:color="auto" w:fill="auto"/>
            <w:noWrap/>
            <w:vAlign w:val="center"/>
            <w:hideMark/>
          </w:tcPr>
          <w:p w:rsidR="003F1407" w:rsidRPr="008C05AF" w:rsidRDefault="003F1407" w:rsidP="008B7ED7">
            <w:pPr>
              <w:spacing w:after="0" w:line="240" w:lineRule="auto"/>
              <w:jc w:val="center"/>
              <w:rPr>
                <w:rFonts w:eastAsia="Times New Roman" w:cs="Times New Roman"/>
                <w:sz w:val="18"/>
                <w:szCs w:val="18"/>
              </w:rPr>
            </w:pP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r w:rsidRPr="008C05AF">
              <w:rPr>
                <w:rFonts w:eastAsia="Times New Roman" w:cs="Times New Roman"/>
                <w:sz w:val="18"/>
                <w:szCs w:val="18"/>
              </w:rPr>
              <w:t>Fall</w:t>
            </w: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p>
        </w:tc>
      </w:tr>
      <w:tr w:rsidR="008C05AF" w:rsidRPr="008C05AF" w:rsidTr="003F1407">
        <w:trPr>
          <w:trHeight w:val="300"/>
        </w:trPr>
        <w:tc>
          <w:tcPr>
            <w:tcW w:w="687" w:type="pct"/>
            <w:shd w:val="clear" w:color="auto" w:fill="auto"/>
            <w:noWrap/>
            <w:vAlign w:val="center"/>
          </w:tcPr>
          <w:p w:rsidR="003F1407" w:rsidRPr="008C05AF" w:rsidRDefault="003F1407" w:rsidP="00FC54F6">
            <w:pPr>
              <w:spacing w:after="0" w:line="240" w:lineRule="auto"/>
              <w:rPr>
                <w:rFonts w:eastAsia="Times New Roman" w:cs="Times New Roman"/>
                <w:sz w:val="18"/>
                <w:szCs w:val="18"/>
              </w:rPr>
            </w:pPr>
          </w:p>
        </w:tc>
        <w:tc>
          <w:tcPr>
            <w:tcW w:w="1439" w:type="pct"/>
            <w:shd w:val="clear" w:color="auto" w:fill="auto"/>
            <w:vAlign w:val="center"/>
          </w:tcPr>
          <w:p w:rsidR="003F1407" w:rsidRPr="008C05AF" w:rsidRDefault="003F1407" w:rsidP="008B7ED7">
            <w:pPr>
              <w:spacing w:after="0" w:line="240" w:lineRule="auto"/>
              <w:rPr>
                <w:rFonts w:eastAsia="Times New Roman" w:cs="Times New Roman"/>
                <w:sz w:val="18"/>
                <w:szCs w:val="18"/>
              </w:rPr>
            </w:pPr>
            <w:r w:rsidRPr="008C05AF">
              <w:rPr>
                <w:rFonts w:eastAsia="Times New Roman" w:cs="Times New Roman"/>
                <w:sz w:val="18"/>
                <w:szCs w:val="18"/>
              </w:rPr>
              <w:t>Intercultural Resource Center</w:t>
            </w:r>
          </w:p>
        </w:tc>
        <w:tc>
          <w:tcPr>
            <w:tcW w:w="411" w:type="pct"/>
            <w:shd w:val="clear" w:color="auto" w:fill="auto"/>
            <w:noWrap/>
            <w:vAlign w:val="center"/>
          </w:tcPr>
          <w:p w:rsidR="003F1407" w:rsidRPr="008C05AF" w:rsidRDefault="003F1407" w:rsidP="008B7ED7">
            <w:pPr>
              <w:spacing w:after="0" w:line="240" w:lineRule="auto"/>
              <w:jc w:val="center"/>
              <w:rPr>
                <w:rFonts w:eastAsia="Times New Roman" w:cs="Times New Roman"/>
                <w:sz w:val="18"/>
                <w:szCs w:val="18"/>
              </w:rPr>
            </w:pPr>
          </w:p>
        </w:tc>
        <w:tc>
          <w:tcPr>
            <w:tcW w:w="411" w:type="pct"/>
            <w:shd w:val="clear" w:color="auto" w:fill="auto"/>
            <w:noWrap/>
            <w:vAlign w:val="center"/>
          </w:tcPr>
          <w:p w:rsidR="003F1407" w:rsidRPr="008C05AF" w:rsidRDefault="003F1407" w:rsidP="008B7ED7">
            <w:pPr>
              <w:spacing w:after="0" w:line="240" w:lineRule="auto"/>
              <w:jc w:val="center"/>
              <w:rPr>
                <w:rFonts w:eastAsia="Times New Roman" w:cs="Times New Roman"/>
                <w:sz w:val="18"/>
                <w:szCs w:val="18"/>
              </w:rPr>
            </w:pPr>
            <w:r w:rsidRPr="008C05AF">
              <w:rPr>
                <w:rFonts w:eastAsia="Times New Roman" w:cs="Times New Roman"/>
                <w:sz w:val="18"/>
                <w:szCs w:val="18"/>
              </w:rPr>
              <w:t>Fall</w:t>
            </w: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r w:rsidRPr="008C05AF">
              <w:rPr>
                <w:rFonts w:eastAsia="Times New Roman" w:cs="Times New Roman"/>
                <w:sz w:val="18"/>
                <w:szCs w:val="18"/>
              </w:rPr>
              <w:t>Fall</w:t>
            </w:r>
          </w:p>
        </w:tc>
      </w:tr>
      <w:tr w:rsidR="008C05AF" w:rsidRPr="008C05AF" w:rsidTr="003F1407">
        <w:trPr>
          <w:trHeight w:val="300"/>
        </w:trPr>
        <w:tc>
          <w:tcPr>
            <w:tcW w:w="687" w:type="pct"/>
            <w:shd w:val="clear" w:color="auto" w:fill="auto"/>
            <w:noWrap/>
            <w:vAlign w:val="center"/>
            <w:hideMark/>
          </w:tcPr>
          <w:p w:rsidR="003F1407" w:rsidRPr="008C05AF" w:rsidRDefault="003F1407" w:rsidP="00FC54F6">
            <w:pPr>
              <w:spacing w:after="0" w:line="240" w:lineRule="auto"/>
              <w:rPr>
                <w:rFonts w:eastAsia="Times New Roman" w:cs="Times New Roman"/>
                <w:sz w:val="18"/>
                <w:szCs w:val="18"/>
              </w:rPr>
            </w:pPr>
            <w:r w:rsidRPr="008C05AF">
              <w:rPr>
                <w:rFonts w:eastAsia="Times New Roman" w:cs="Times New Roman"/>
                <w:sz w:val="18"/>
                <w:szCs w:val="18"/>
              </w:rPr>
              <w:t>2017-18</w:t>
            </w:r>
          </w:p>
        </w:tc>
        <w:tc>
          <w:tcPr>
            <w:tcW w:w="1439" w:type="pct"/>
            <w:shd w:val="clear" w:color="auto" w:fill="auto"/>
            <w:vAlign w:val="center"/>
            <w:hideMark/>
          </w:tcPr>
          <w:p w:rsidR="003F1407" w:rsidRPr="008C05AF" w:rsidRDefault="003F1407" w:rsidP="008B7ED7">
            <w:pPr>
              <w:spacing w:after="0" w:line="240" w:lineRule="auto"/>
              <w:rPr>
                <w:rFonts w:eastAsia="Times New Roman" w:cs="Times New Roman"/>
                <w:sz w:val="18"/>
                <w:szCs w:val="18"/>
              </w:rPr>
            </w:pPr>
            <w:r w:rsidRPr="008C05AF">
              <w:rPr>
                <w:rFonts w:eastAsia="Times New Roman" w:cs="Times New Roman"/>
                <w:sz w:val="18"/>
                <w:szCs w:val="18"/>
              </w:rPr>
              <w:t>Library</w:t>
            </w:r>
          </w:p>
        </w:tc>
        <w:tc>
          <w:tcPr>
            <w:tcW w:w="411" w:type="pct"/>
            <w:shd w:val="clear" w:color="auto" w:fill="auto"/>
            <w:noWrap/>
            <w:vAlign w:val="center"/>
            <w:hideMark/>
          </w:tcPr>
          <w:p w:rsidR="003F1407" w:rsidRPr="008C05AF" w:rsidRDefault="003F1407" w:rsidP="008B7ED7">
            <w:pPr>
              <w:spacing w:after="0" w:line="240" w:lineRule="auto"/>
              <w:jc w:val="center"/>
              <w:rPr>
                <w:rFonts w:eastAsia="Times New Roman" w:cs="Times New Roman"/>
                <w:sz w:val="18"/>
                <w:szCs w:val="18"/>
              </w:rPr>
            </w:pPr>
            <w:r w:rsidRPr="008C05AF">
              <w:rPr>
                <w:rFonts w:eastAsia="Times New Roman" w:cs="Times New Roman"/>
                <w:sz w:val="18"/>
                <w:szCs w:val="18"/>
              </w:rPr>
              <w:t>Fall</w:t>
            </w:r>
          </w:p>
        </w:tc>
        <w:tc>
          <w:tcPr>
            <w:tcW w:w="411" w:type="pct"/>
            <w:shd w:val="clear" w:color="auto" w:fill="auto"/>
            <w:noWrap/>
            <w:vAlign w:val="center"/>
            <w:hideMark/>
          </w:tcPr>
          <w:p w:rsidR="003F1407" w:rsidRPr="008C05AF" w:rsidRDefault="003F1407" w:rsidP="008B7ED7">
            <w:pPr>
              <w:spacing w:after="0" w:line="240" w:lineRule="auto"/>
              <w:jc w:val="center"/>
              <w:rPr>
                <w:rFonts w:eastAsia="Times New Roman" w:cs="Times New Roman"/>
                <w:sz w:val="18"/>
                <w:szCs w:val="18"/>
              </w:rPr>
            </w:pP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r w:rsidRPr="008C05AF">
              <w:rPr>
                <w:rFonts w:eastAsia="Times New Roman" w:cs="Times New Roman"/>
                <w:sz w:val="18"/>
                <w:szCs w:val="18"/>
              </w:rPr>
              <w:t>Fall</w:t>
            </w: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p>
        </w:tc>
      </w:tr>
      <w:tr w:rsidR="008C05AF" w:rsidRPr="008C05AF" w:rsidTr="003F1407">
        <w:trPr>
          <w:trHeight w:val="300"/>
        </w:trPr>
        <w:tc>
          <w:tcPr>
            <w:tcW w:w="687" w:type="pct"/>
            <w:shd w:val="clear" w:color="auto" w:fill="auto"/>
            <w:noWrap/>
            <w:vAlign w:val="center"/>
            <w:hideMark/>
          </w:tcPr>
          <w:p w:rsidR="003F1407" w:rsidRPr="008C05AF" w:rsidRDefault="003F1407" w:rsidP="00FC54F6">
            <w:pPr>
              <w:spacing w:after="0" w:line="240" w:lineRule="auto"/>
              <w:rPr>
                <w:rFonts w:eastAsia="Times New Roman" w:cs="Times New Roman"/>
                <w:sz w:val="18"/>
                <w:szCs w:val="18"/>
              </w:rPr>
            </w:pPr>
            <w:r w:rsidRPr="008C05AF">
              <w:rPr>
                <w:rFonts w:eastAsia="Times New Roman" w:cs="Times New Roman"/>
                <w:sz w:val="18"/>
                <w:szCs w:val="18"/>
              </w:rPr>
              <w:t>2014-15</w:t>
            </w:r>
          </w:p>
        </w:tc>
        <w:tc>
          <w:tcPr>
            <w:tcW w:w="1439" w:type="pct"/>
            <w:shd w:val="clear" w:color="auto" w:fill="auto"/>
            <w:vAlign w:val="center"/>
            <w:hideMark/>
          </w:tcPr>
          <w:p w:rsidR="003F1407" w:rsidRPr="008C05AF" w:rsidRDefault="003F1407" w:rsidP="008B7ED7">
            <w:pPr>
              <w:spacing w:after="0" w:line="240" w:lineRule="auto"/>
              <w:rPr>
                <w:rFonts w:eastAsia="Times New Roman" w:cs="Times New Roman"/>
                <w:sz w:val="18"/>
                <w:szCs w:val="18"/>
              </w:rPr>
            </w:pPr>
            <w:r w:rsidRPr="008C05AF">
              <w:rPr>
                <w:rFonts w:eastAsia="Times New Roman" w:cs="Times New Roman"/>
                <w:sz w:val="18"/>
                <w:szCs w:val="18"/>
              </w:rPr>
              <w:t>Marketing, Public Relations, Graphics</w:t>
            </w:r>
          </w:p>
        </w:tc>
        <w:tc>
          <w:tcPr>
            <w:tcW w:w="411" w:type="pct"/>
            <w:shd w:val="clear" w:color="auto" w:fill="auto"/>
            <w:noWrap/>
            <w:vAlign w:val="center"/>
            <w:hideMark/>
          </w:tcPr>
          <w:p w:rsidR="003F1407" w:rsidRPr="008C05AF" w:rsidRDefault="003F1407" w:rsidP="008B7ED7">
            <w:pPr>
              <w:spacing w:after="0" w:line="240" w:lineRule="auto"/>
              <w:jc w:val="center"/>
              <w:rPr>
                <w:rFonts w:eastAsia="Times New Roman" w:cs="Times New Roman"/>
                <w:sz w:val="18"/>
                <w:szCs w:val="18"/>
              </w:rPr>
            </w:pPr>
          </w:p>
        </w:tc>
        <w:tc>
          <w:tcPr>
            <w:tcW w:w="411" w:type="pct"/>
            <w:shd w:val="clear" w:color="auto" w:fill="auto"/>
            <w:noWrap/>
            <w:vAlign w:val="center"/>
            <w:hideMark/>
          </w:tcPr>
          <w:p w:rsidR="003F1407" w:rsidRPr="008C05AF" w:rsidRDefault="003F1407" w:rsidP="008B7ED7">
            <w:pPr>
              <w:spacing w:after="0" w:line="240" w:lineRule="auto"/>
              <w:jc w:val="center"/>
              <w:rPr>
                <w:rFonts w:eastAsia="Times New Roman" w:cs="Times New Roman"/>
                <w:sz w:val="18"/>
                <w:szCs w:val="18"/>
              </w:rPr>
            </w:pP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r w:rsidRPr="008C05AF">
              <w:rPr>
                <w:rFonts w:eastAsia="Times New Roman" w:cs="Times New Roman"/>
                <w:sz w:val="18"/>
                <w:szCs w:val="18"/>
              </w:rPr>
              <w:t>Fall</w:t>
            </w: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p>
        </w:tc>
      </w:tr>
      <w:tr w:rsidR="008C05AF" w:rsidRPr="008C05AF" w:rsidTr="003F1407">
        <w:trPr>
          <w:trHeight w:val="300"/>
        </w:trPr>
        <w:tc>
          <w:tcPr>
            <w:tcW w:w="687" w:type="pct"/>
            <w:shd w:val="clear" w:color="auto" w:fill="auto"/>
            <w:noWrap/>
            <w:vAlign w:val="center"/>
            <w:hideMark/>
          </w:tcPr>
          <w:p w:rsidR="003F1407" w:rsidRPr="008C05AF" w:rsidRDefault="003F1407" w:rsidP="00FC54F6">
            <w:pPr>
              <w:spacing w:after="0" w:line="240" w:lineRule="auto"/>
              <w:rPr>
                <w:rFonts w:eastAsia="Times New Roman" w:cs="Times New Roman"/>
                <w:sz w:val="18"/>
                <w:szCs w:val="18"/>
              </w:rPr>
            </w:pPr>
            <w:r w:rsidRPr="008C05AF">
              <w:rPr>
                <w:rFonts w:eastAsia="Times New Roman" w:cs="Times New Roman"/>
                <w:sz w:val="18"/>
                <w:szCs w:val="18"/>
              </w:rPr>
              <w:t>2014-15</w:t>
            </w:r>
          </w:p>
        </w:tc>
        <w:tc>
          <w:tcPr>
            <w:tcW w:w="1439" w:type="pct"/>
            <w:shd w:val="clear" w:color="auto" w:fill="auto"/>
            <w:vAlign w:val="center"/>
            <w:hideMark/>
          </w:tcPr>
          <w:p w:rsidR="003F1407" w:rsidRPr="008C05AF" w:rsidRDefault="003F1407" w:rsidP="008B7ED7">
            <w:pPr>
              <w:spacing w:after="0" w:line="240" w:lineRule="auto"/>
              <w:rPr>
                <w:rFonts w:eastAsia="Times New Roman" w:cs="Times New Roman"/>
                <w:sz w:val="18"/>
                <w:szCs w:val="18"/>
              </w:rPr>
            </w:pPr>
            <w:r w:rsidRPr="008C05AF">
              <w:rPr>
                <w:rFonts w:eastAsia="Times New Roman" w:cs="Times New Roman"/>
                <w:sz w:val="18"/>
                <w:szCs w:val="18"/>
              </w:rPr>
              <w:t>Office of Instruction</w:t>
            </w:r>
          </w:p>
        </w:tc>
        <w:tc>
          <w:tcPr>
            <w:tcW w:w="411" w:type="pct"/>
            <w:shd w:val="clear" w:color="auto" w:fill="auto"/>
            <w:noWrap/>
            <w:vAlign w:val="center"/>
            <w:hideMark/>
          </w:tcPr>
          <w:p w:rsidR="003F1407" w:rsidRPr="008C05AF" w:rsidRDefault="003F1407" w:rsidP="008B7ED7">
            <w:pPr>
              <w:spacing w:after="0" w:line="240" w:lineRule="auto"/>
              <w:jc w:val="center"/>
              <w:rPr>
                <w:rFonts w:eastAsia="Times New Roman" w:cs="Times New Roman"/>
                <w:sz w:val="18"/>
                <w:szCs w:val="18"/>
              </w:rPr>
            </w:pPr>
          </w:p>
        </w:tc>
        <w:tc>
          <w:tcPr>
            <w:tcW w:w="411" w:type="pct"/>
            <w:shd w:val="clear" w:color="auto" w:fill="auto"/>
            <w:noWrap/>
            <w:vAlign w:val="center"/>
            <w:hideMark/>
          </w:tcPr>
          <w:p w:rsidR="003F1407" w:rsidRPr="008C05AF" w:rsidRDefault="003F1407" w:rsidP="008B7ED7">
            <w:pPr>
              <w:spacing w:after="0" w:line="240" w:lineRule="auto"/>
              <w:jc w:val="center"/>
              <w:rPr>
                <w:rFonts w:eastAsia="Times New Roman" w:cs="Times New Roman"/>
                <w:sz w:val="18"/>
                <w:szCs w:val="18"/>
              </w:rPr>
            </w:pP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r w:rsidRPr="008C05AF">
              <w:rPr>
                <w:rFonts w:eastAsia="Times New Roman" w:cs="Times New Roman"/>
                <w:sz w:val="18"/>
                <w:szCs w:val="18"/>
              </w:rPr>
              <w:t>Fall</w:t>
            </w: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p>
        </w:tc>
      </w:tr>
      <w:tr w:rsidR="008C05AF" w:rsidRPr="008C05AF" w:rsidTr="003F1407">
        <w:trPr>
          <w:trHeight w:val="300"/>
        </w:trPr>
        <w:tc>
          <w:tcPr>
            <w:tcW w:w="687" w:type="pct"/>
            <w:shd w:val="clear" w:color="auto" w:fill="auto"/>
            <w:noWrap/>
            <w:vAlign w:val="center"/>
            <w:hideMark/>
          </w:tcPr>
          <w:p w:rsidR="003F1407" w:rsidRPr="008C05AF" w:rsidRDefault="003F1407" w:rsidP="00FC54F6">
            <w:pPr>
              <w:spacing w:after="0" w:line="240" w:lineRule="auto"/>
              <w:rPr>
                <w:rFonts w:eastAsia="Times New Roman" w:cs="Times New Roman"/>
                <w:sz w:val="18"/>
                <w:szCs w:val="18"/>
              </w:rPr>
            </w:pPr>
            <w:r w:rsidRPr="008C05AF">
              <w:rPr>
                <w:rFonts w:eastAsia="Times New Roman" w:cs="Times New Roman"/>
                <w:sz w:val="18"/>
                <w:szCs w:val="18"/>
              </w:rPr>
              <w:t>2014-15</w:t>
            </w:r>
          </w:p>
        </w:tc>
        <w:tc>
          <w:tcPr>
            <w:tcW w:w="1439" w:type="pct"/>
            <w:shd w:val="clear" w:color="auto" w:fill="auto"/>
            <w:vAlign w:val="center"/>
            <w:hideMark/>
          </w:tcPr>
          <w:p w:rsidR="003F1407" w:rsidRPr="008C05AF" w:rsidRDefault="003F1407" w:rsidP="008B7ED7">
            <w:pPr>
              <w:spacing w:after="0" w:line="240" w:lineRule="auto"/>
              <w:rPr>
                <w:rFonts w:eastAsia="Times New Roman" w:cs="Times New Roman"/>
                <w:sz w:val="18"/>
                <w:szCs w:val="18"/>
              </w:rPr>
            </w:pPr>
            <w:r w:rsidRPr="008C05AF">
              <w:rPr>
                <w:rFonts w:eastAsia="Times New Roman" w:cs="Times New Roman"/>
                <w:sz w:val="18"/>
                <w:szCs w:val="18"/>
              </w:rPr>
              <w:t>Office of Student Services</w:t>
            </w:r>
          </w:p>
        </w:tc>
        <w:tc>
          <w:tcPr>
            <w:tcW w:w="411" w:type="pct"/>
            <w:shd w:val="clear" w:color="auto" w:fill="auto"/>
            <w:noWrap/>
            <w:vAlign w:val="center"/>
            <w:hideMark/>
          </w:tcPr>
          <w:p w:rsidR="003F1407" w:rsidRPr="008C05AF" w:rsidRDefault="003F1407" w:rsidP="008B7ED7">
            <w:pPr>
              <w:spacing w:after="0" w:line="240" w:lineRule="auto"/>
              <w:jc w:val="center"/>
              <w:rPr>
                <w:rFonts w:eastAsia="Times New Roman" w:cs="Times New Roman"/>
                <w:sz w:val="18"/>
                <w:szCs w:val="18"/>
              </w:rPr>
            </w:pPr>
          </w:p>
        </w:tc>
        <w:tc>
          <w:tcPr>
            <w:tcW w:w="411" w:type="pct"/>
            <w:shd w:val="clear" w:color="auto" w:fill="auto"/>
            <w:noWrap/>
            <w:vAlign w:val="center"/>
            <w:hideMark/>
          </w:tcPr>
          <w:p w:rsidR="003F1407" w:rsidRPr="008C05AF" w:rsidRDefault="003F1407" w:rsidP="008B7ED7">
            <w:pPr>
              <w:spacing w:after="0" w:line="240" w:lineRule="auto"/>
              <w:jc w:val="center"/>
              <w:rPr>
                <w:rFonts w:eastAsia="Times New Roman" w:cs="Times New Roman"/>
                <w:sz w:val="18"/>
                <w:szCs w:val="18"/>
              </w:rPr>
            </w:pP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r w:rsidRPr="008C05AF">
              <w:rPr>
                <w:rFonts w:eastAsia="Times New Roman" w:cs="Times New Roman"/>
                <w:sz w:val="18"/>
                <w:szCs w:val="18"/>
              </w:rPr>
              <w:t>Fall</w:t>
            </w: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p>
        </w:tc>
      </w:tr>
      <w:tr w:rsidR="008C05AF" w:rsidRPr="008C05AF" w:rsidTr="003F1407">
        <w:trPr>
          <w:trHeight w:val="300"/>
        </w:trPr>
        <w:tc>
          <w:tcPr>
            <w:tcW w:w="687" w:type="pct"/>
            <w:shd w:val="clear" w:color="auto" w:fill="auto"/>
            <w:noWrap/>
            <w:vAlign w:val="center"/>
            <w:hideMark/>
          </w:tcPr>
          <w:p w:rsidR="003F1407" w:rsidRPr="008C05AF" w:rsidRDefault="003F1407" w:rsidP="00FC54F6">
            <w:pPr>
              <w:spacing w:after="0" w:line="240" w:lineRule="auto"/>
              <w:rPr>
                <w:rFonts w:eastAsia="Times New Roman" w:cs="Times New Roman"/>
                <w:sz w:val="18"/>
                <w:szCs w:val="18"/>
              </w:rPr>
            </w:pPr>
            <w:r w:rsidRPr="008C05AF">
              <w:rPr>
                <w:rFonts w:eastAsia="Times New Roman" w:cs="Times New Roman"/>
                <w:sz w:val="18"/>
                <w:szCs w:val="18"/>
              </w:rPr>
              <w:t>2014-15</w:t>
            </w:r>
          </w:p>
        </w:tc>
        <w:tc>
          <w:tcPr>
            <w:tcW w:w="1439" w:type="pct"/>
            <w:shd w:val="clear" w:color="auto" w:fill="auto"/>
            <w:vAlign w:val="center"/>
            <w:hideMark/>
          </w:tcPr>
          <w:p w:rsidR="003F1407" w:rsidRPr="008C05AF" w:rsidRDefault="003F1407" w:rsidP="008B7ED7">
            <w:pPr>
              <w:spacing w:after="0" w:line="240" w:lineRule="auto"/>
              <w:rPr>
                <w:rFonts w:eastAsia="Times New Roman" w:cs="Times New Roman"/>
                <w:sz w:val="18"/>
                <w:szCs w:val="18"/>
              </w:rPr>
            </w:pPr>
            <w:r w:rsidRPr="008C05AF">
              <w:rPr>
                <w:rFonts w:eastAsia="Times New Roman" w:cs="Times New Roman"/>
                <w:sz w:val="18"/>
                <w:szCs w:val="18"/>
              </w:rPr>
              <w:t>Office of the President</w:t>
            </w:r>
          </w:p>
        </w:tc>
        <w:tc>
          <w:tcPr>
            <w:tcW w:w="411" w:type="pct"/>
            <w:shd w:val="clear" w:color="auto" w:fill="auto"/>
            <w:noWrap/>
            <w:vAlign w:val="center"/>
            <w:hideMark/>
          </w:tcPr>
          <w:p w:rsidR="003F1407" w:rsidRPr="008C05AF" w:rsidRDefault="003F1407" w:rsidP="008B7ED7">
            <w:pPr>
              <w:spacing w:after="0" w:line="240" w:lineRule="auto"/>
              <w:jc w:val="center"/>
              <w:rPr>
                <w:rFonts w:eastAsia="Times New Roman" w:cs="Times New Roman"/>
                <w:sz w:val="18"/>
                <w:szCs w:val="18"/>
              </w:rPr>
            </w:pPr>
          </w:p>
        </w:tc>
        <w:tc>
          <w:tcPr>
            <w:tcW w:w="411" w:type="pct"/>
            <w:shd w:val="clear" w:color="auto" w:fill="auto"/>
            <w:noWrap/>
            <w:vAlign w:val="center"/>
            <w:hideMark/>
          </w:tcPr>
          <w:p w:rsidR="003F1407" w:rsidRPr="008C05AF" w:rsidRDefault="003F1407" w:rsidP="008B7ED7">
            <w:pPr>
              <w:spacing w:after="0" w:line="240" w:lineRule="auto"/>
              <w:jc w:val="center"/>
              <w:rPr>
                <w:rFonts w:eastAsia="Times New Roman" w:cs="Times New Roman"/>
                <w:sz w:val="18"/>
                <w:szCs w:val="18"/>
              </w:rPr>
            </w:pP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r w:rsidRPr="008C05AF">
              <w:rPr>
                <w:rFonts w:eastAsia="Times New Roman" w:cs="Times New Roman"/>
                <w:sz w:val="18"/>
                <w:szCs w:val="18"/>
              </w:rPr>
              <w:t>Fall</w:t>
            </w: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p>
        </w:tc>
      </w:tr>
      <w:tr w:rsidR="008C05AF" w:rsidRPr="008C05AF" w:rsidTr="003F1407">
        <w:trPr>
          <w:trHeight w:val="300"/>
        </w:trPr>
        <w:tc>
          <w:tcPr>
            <w:tcW w:w="687" w:type="pct"/>
            <w:shd w:val="clear" w:color="auto" w:fill="auto"/>
            <w:noWrap/>
            <w:vAlign w:val="center"/>
            <w:hideMark/>
          </w:tcPr>
          <w:p w:rsidR="003F1407" w:rsidRPr="008C05AF" w:rsidRDefault="003F1407" w:rsidP="00FC54F6">
            <w:pPr>
              <w:spacing w:after="0" w:line="240" w:lineRule="auto"/>
              <w:rPr>
                <w:rFonts w:eastAsia="Times New Roman" w:cs="Times New Roman"/>
                <w:sz w:val="18"/>
                <w:szCs w:val="18"/>
              </w:rPr>
            </w:pPr>
            <w:r w:rsidRPr="008C05AF">
              <w:rPr>
                <w:rFonts w:eastAsia="Times New Roman" w:cs="Times New Roman"/>
                <w:sz w:val="18"/>
                <w:szCs w:val="18"/>
              </w:rPr>
              <w:t>2014-15</w:t>
            </w:r>
          </w:p>
        </w:tc>
        <w:tc>
          <w:tcPr>
            <w:tcW w:w="1439" w:type="pct"/>
            <w:shd w:val="clear" w:color="auto" w:fill="auto"/>
            <w:vAlign w:val="center"/>
            <w:hideMark/>
          </w:tcPr>
          <w:p w:rsidR="003F1407" w:rsidRPr="008C05AF" w:rsidRDefault="003F1407" w:rsidP="003F1407">
            <w:pPr>
              <w:spacing w:after="0" w:line="240" w:lineRule="auto"/>
              <w:rPr>
                <w:rFonts w:eastAsia="Times New Roman" w:cs="Times New Roman"/>
                <w:sz w:val="18"/>
                <w:szCs w:val="18"/>
              </w:rPr>
            </w:pPr>
            <w:r w:rsidRPr="008C05AF">
              <w:rPr>
                <w:rFonts w:eastAsia="Times New Roman" w:cs="Times New Roman"/>
                <w:sz w:val="18"/>
                <w:szCs w:val="18"/>
              </w:rPr>
              <w:t>Research, Planning, Effectiveness</w:t>
            </w:r>
            <w:r w:rsidRPr="008C05AF">
              <w:rPr>
                <w:rFonts w:eastAsia="Times New Roman" w:cs="Times New Roman"/>
                <w:noProof/>
                <w:sz w:val="18"/>
                <w:szCs w:val="18"/>
              </w:rPr>
              <w:t>, and</w:t>
            </w:r>
            <w:r w:rsidRPr="008C05AF">
              <w:rPr>
                <w:rFonts w:eastAsia="Times New Roman" w:cs="Times New Roman"/>
                <w:sz w:val="18"/>
                <w:szCs w:val="18"/>
              </w:rPr>
              <w:t xml:space="preserve"> Grant Development</w:t>
            </w:r>
          </w:p>
        </w:tc>
        <w:tc>
          <w:tcPr>
            <w:tcW w:w="411" w:type="pct"/>
            <w:shd w:val="clear" w:color="auto" w:fill="auto"/>
            <w:noWrap/>
            <w:vAlign w:val="center"/>
            <w:hideMark/>
          </w:tcPr>
          <w:p w:rsidR="003F1407" w:rsidRPr="008C05AF" w:rsidRDefault="003F1407" w:rsidP="008B7ED7">
            <w:pPr>
              <w:spacing w:after="0" w:line="240" w:lineRule="auto"/>
              <w:jc w:val="center"/>
              <w:rPr>
                <w:rFonts w:eastAsia="Times New Roman" w:cs="Times New Roman"/>
                <w:sz w:val="18"/>
                <w:szCs w:val="18"/>
              </w:rPr>
            </w:pPr>
          </w:p>
        </w:tc>
        <w:tc>
          <w:tcPr>
            <w:tcW w:w="411" w:type="pct"/>
            <w:shd w:val="clear" w:color="auto" w:fill="auto"/>
            <w:noWrap/>
            <w:vAlign w:val="center"/>
            <w:hideMark/>
          </w:tcPr>
          <w:p w:rsidR="003F1407" w:rsidRPr="008C05AF" w:rsidRDefault="003F1407" w:rsidP="008B7ED7">
            <w:pPr>
              <w:spacing w:after="0" w:line="240" w:lineRule="auto"/>
              <w:jc w:val="center"/>
              <w:rPr>
                <w:rFonts w:eastAsia="Times New Roman" w:cs="Times New Roman"/>
                <w:sz w:val="18"/>
                <w:szCs w:val="18"/>
              </w:rPr>
            </w:pP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r w:rsidRPr="008C05AF">
              <w:rPr>
                <w:rFonts w:eastAsia="Times New Roman" w:cs="Times New Roman"/>
                <w:sz w:val="18"/>
                <w:szCs w:val="18"/>
              </w:rPr>
              <w:t>Fall</w:t>
            </w: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p>
        </w:tc>
      </w:tr>
      <w:tr w:rsidR="008C05AF" w:rsidRPr="008C05AF" w:rsidTr="003F1407">
        <w:trPr>
          <w:trHeight w:val="450"/>
        </w:trPr>
        <w:tc>
          <w:tcPr>
            <w:tcW w:w="687" w:type="pct"/>
            <w:shd w:val="clear" w:color="auto" w:fill="auto"/>
            <w:noWrap/>
            <w:vAlign w:val="center"/>
            <w:hideMark/>
          </w:tcPr>
          <w:p w:rsidR="003F1407" w:rsidRPr="008C05AF" w:rsidRDefault="003F1407" w:rsidP="00FC54F6">
            <w:pPr>
              <w:spacing w:after="0" w:line="240" w:lineRule="auto"/>
              <w:rPr>
                <w:rFonts w:eastAsia="Times New Roman" w:cs="Times New Roman"/>
                <w:sz w:val="18"/>
                <w:szCs w:val="18"/>
              </w:rPr>
            </w:pPr>
            <w:r w:rsidRPr="008C05AF">
              <w:rPr>
                <w:rFonts w:eastAsia="Times New Roman" w:cs="Times New Roman"/>
                <w:sz w:val="18"/>
                <w:szCs w:val="18"/>
              </w:rPr>
              <w:t>2015-16</w:t>
            </w:r>
          </w:p>
        </w:tc>
        <w:tc>
          <w:tcPr>
            <w:tcW w:w="1439" w:type="pct"/>
            <w:shd w:val="clear" w:color="auto" w:fill="auto"/>
            <w:vAlign w:val="center"/>
            <w:hideMark/>
          </w:tcPr>
          <w:p w:rsidR="003F1407" w:rsidRPr="008C05AF" w:rsidRDefault="003F1407" w:rsidP="00083575">
            <w:pPr>
              <w:spacing w:after="0" w:line="240" w:lineRule="auto"/>
              <w:rPr>
                <w:rFonts w:eastAsia="Times New Roman" w:cs="Times New Roman"/>
                <w:sz w:val="18"/>
                <w:szCs w:val="18"/>
              </w:rPr>
            </w:pPr>
            <w:r w:rsidRPr="008C05AF">
              <w:rPr>
                <w:rFonts w:eastAsia="Times New Roman" w:cs="Times New Roman"/>
                <w:sz w:val="18"/>
                <w:szCs w:val="18"/>
              </w:rPr>
              <w:t>Counseling /Matriculation/SSSP (Assessment</w:t>
            </w:r>
            <w:r w:rsidRPr="008C05AF">
              <w:rPr>
                <w:rFonts w:eastAsia="Times New Roman" w:cs="Times New Roman"/>
                <w:noProof/>
                <w:sz w:val="18"/>
                <w:szCs w:val="18"/>
              </w:rPr>
              <w:t xml:space="preserve"> Center, Career</w:t>
            </w:r>
            <w:r w:rsidRPr="008C05AF">
              <w:rPr>
                <w:rFonts w:eastAsia="Times New Roman" w:cs="Times New Roman"/>
                <w:sz w:val="18"/>
                <w:szCs w:val="18"/>
              </w:rPr>
              <w:t xml:space="preserve"> Center, Counseling, Information Center, Transfer Center)</w:t>
            </w:r>
          </w:p>
        </w:tc>
        <w:tc>
          <w:tcPr>
            <w:tcW w:w="411" w:type="pct"/>
            <w:shd w:val="clear" w:color="auto" w:fill="auto"/>
            <w:noWrap/>
            <w:vAlign w:val="center"/>
            <w:hideMark/>
          </w:tcPr>
          <w:p w:rsidR="003F1407" w:rsidRPr="008C05AF" w:rsidRDefault="003F1407" w:rsidP="008B7ED7">
            <w:pPr>
              <w:spacing w:after="0" w:line="240" w:lineRule="auto"/>
              <w:jc w:val="center"/>
              <w:rPr>
                <w:rFonts w:eastAsia="Times New Roman" w:cs="Times New Roman"/>
                <w:sz w:val="18"/>
                <w:szCs w:val="18"/>
              </w:rPr>
            </w:pPr>
          </w:p>
        </w:tc>
        <w:tc>
          <w:tcPr>
            <w:tcW w:w="411" w:type="pct"/>
            <w:shd w:val="clear" w:color="auto" w:fill="auto"/>
            <w:noWrap/>
            <w:vAlign w:val="center"/>
            <w:hideMark/>
          </w:tcPr>
          <w:p w:rsidR="003F1407" w:rsidRPr="008C05AF" w:rsidRDefault="003F1407" w:rsidP="008B7ED7">
            <w:pPr>
              <w:spacing w:after="0" w:line="240" w:lineRule="auto"/>
              <w:jc w:val="center"/>
              <w:rPr>
                <w:rFonts w:eastAsia="Times New Roman" w:cs="Times New Roman"/>
                <w:sz w:val="18"/>
                <w:szCs w:val="18"/>
              </w:rPr>
            </w:pP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r w:rsidRPr="008C05AF">
              <w:rPr>
                <w:rFonts w:eastAsia="Times New Roman" w:cs="Times New Roman"/>
                <w:sz w:val="18"/>
                <w:szCs w:val="18"/>
              </w:rPr>
              <w:t>Fall</w:t>
            </w: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p>
        </w:tc>
      </w:tr>
      <w:tr w:rsidR="008C05AF" w:rsidRPr="008C05AF" w:rsidTr="003F1407">
        <w:trPr>
          <w:trHeight w:val="300"/>
        </w:trPr>
        <w:tc>
          <w:tcPr>
            <w:tcW w:w="687" w:type="pct"/>
            <w:shd w:val="clear" w:color="auto" w:fill="auto"/>
            <w:noWrap/>
            <w:vAlign w:val="center"/>
            <w:hideMark/>
          </w:tcPr>
          <w:p w:rsidR="003F1407" w:rsidRPr="008C05AF" w:rsidRDefault="003F1407" w:rsidP="00FC54F6">
            <w:pPr>
              <w:spacing w:after="0" w:line="240" w:lineRule="auto"/>
              <w:rPr>
                <w:rFonts w:eastAsia="Times New Roman" w:cs="Times New Roman"/>
                <w:sz w:val="18"/>
                <w:szCs w:val="18"/>
              </w:rPr>
            </w:pPr>
            <w:r w:rsidRPr="008C05AF">
              <w:rPr>
                <w:rFonts w:eastAsia="Times New Roman" w:cs="Times New Roman"/>
                <w:sz w:val="18"/>
                <w:szCs w:val="18"/>
              </w:rPr>
              <w:t>2013-14</w:t>
            </w:r>
          </w:p>
        </w:tc>
        <w:tc>
          <w:tcPr>
            <w:tcW w:w="1439" w:type="pct"/>
            <w:shd w:val="clear" w:color="auto" w:fill="auto"/>
            <w:vAlign w:val="center"/>
            <w:hideMark/>
          </w:tcPr>
          <w:p w:rsidR="003F1407" w:rsidRPr="008C05AF" w:rsidRDefault="003F1407" w:rsidP="008B7ED7">
            <w:pPr>
              <w:spacing w:after="0" w:line="240" w:lineRule="auto"/>
              <w:rPr>
                <w:rFonts w:eastAsia="Times New Roman" w:cs="Times New Roman"/>
                <w:sz w:val="18"/>
                <w:szCs w:val="18"/>
              </w:rPr>
            </w:pPr>
            <w:r w:rsidRPr="008C05AF">
              <w:rPr>
                <w:rFonts w:eastAsia="Times New Roman" w:cs="Times New Roman"/>
                <w:sz w:val="18"/>
                <w:szCs w:val="18"/>
              </w:rPr>
              <w:t>Student Transfer Acceleration Roadmap  (STAR)</w:t>
            </w:r>
          </w:p>
        </w:tc>
        <w:tc>
          <w:tcPr>
            <w:tcW w:w="411" w:type="pct"/>
            <w:shd w:val="clear" w:color="auto" w:fill="auto"/>
            <w:noWrap/>
            <w:vAlign w:val="center"/>
            <w:hideMark/>
          </w:tcPr>
          <w:p w:rsidR="003F1407" w:rsidRPr="008C05AF" w:rsidRDefault="003F1407" w:rsidP="008B7ED7">
            <w:pPr>
              <w:spacing w:after="0" w:line="240" w:lineRule="auto"/>
              <w:jc w:val="center"/>
              <w:rPr>
                <w:rFonts w:eastAsia="Times New Roman" w:cs="Times New Roman"/>
                <w:sz w:val="18"/>
                <w:szCs w:val="18"/>
              </w:rPr>
            </w:pPr>
          </w:p>
        </w:tc>
        <w:tc>
          <w:tcPr>
            <w:tcW w:w="411" w:type="pct"/>
            <w:shd w:val="clear" w:color="auto" w:fill="auto"/>
            <w:noWrap/>
            <w:vAlign w:val="center"/>
            <w:hideMark/>
          </w:tcPr>
          <w:p w:rsidR="003F1407" w:rsidRPr="008C05AF" w:rsidRDefault="003F1407" w:rsidP="008B7ED7">
            <w:pPr>
              <w:spacing w:after="0" w:line="240" w:lineRule="auto"/>
              <w:jc w:val="center"/>
              <w:rPr>
                <w:rFonts w:eastAsia="Times New Roman" w:cs="Times New Roman"/>
                <w:sz w:val="18"/>
                <w:szCs w:val="18"/>
              </w:rPr>
            </w:pPr>
            <w:r w:rsidRPr="008C05AF">
              <w:rPr>
                <w:rFonts w:eastAsia="Times New Roman" w:cs="Times New Roman"/>
                <w:sz w:val="18"/>
                <w:szCs w:val="18"/>
              </w:rPr>
              <w:t>Fall</w:t>
            </w: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r w:rsidRPr="008C05AF">
              <w:rPr>
                <w:rFonts w:eastAsia="Times New Roman" w:cs="Times New Roman"/>
                <w:sz w:val="18"/>
                <w:szCs w:val="18"/>
              </w:rPr>
              <w:t>Fall</w:t>
            </w:r>
          </w:p>
        </w:tc>
      </w:tr>
      <w:tr w:rsidR="008C05AF" w:rsidRPr="008C05AF" w:rsidTr="003F1407">
        <w:trPr>
          <w:trHeight w:val="300"/>
        </w:trPr>
        <w:tc>
          <w:tcPr>
            <w:tcW w:w="687" w:type="pct"/>
            <w:shd w:val="clear" w:color="auto" w:fill="auto"/>
            <w:noWrap/>
            <w:vAlign w:val="center"/>
            <w:hideMark/>
          </w:tcPr>
          <w:p w:rsidR="003F1407" w:rsidRPr="008C05AF" w:rsidRDefault="003F1407" w:rsidP="00FC54F6">
            <w:pPr>
              <w:spacing w:after="0" w:line="240" w:lineRule="auto"/>
              <w:rPr>
                <w:rFonts w:eastAsia="Times New Roman" w:cs="Times New Roman"/>
                <w:sz w:val="18"/>
                <w:szCs w:val="18"/>
              </w:rPr>
            </w:pPr>
            <w:r w:rsidRPr="008C05AF">
              <w:rPr>
                <w:rFonts w:eastAsia="Times New Roman" w:cs="Times New Roman"/>
                <w:sz w:val="18"/>
                <w:szCs w:val="18"/>
              </w:rPr>
              <w:t>2016-17</w:t>
            </w:r>
          </w:p>
        </w:tc>
        <w:tc>
          <w:tcPr>
            <w:tcW w:w="1439" w:type="pct"/>
            <w:shd w:val="clear" w:color="auto" w:fill="auto"/>
            <w:vAlign w:val="center"/>
            <w:hideMark/>
          </w:tcPr>
          <w:p w:rsidR="003F1407" w:rsidRPr="008C05AF" w:rsidRDefault="003F1407" w:rsidP="008B7ED7">
            <w:pPr>
              <w:spacing w:after="0" w:line="240" w:lineRule="auto"/>
              <w:rPr>
                <w:rFonts w:eastAsia="Times New Roman" w:cs="Times New Roman"/>
                <w:sz w:val="18"/>
                <w:szCs w:val="18"/>
              </w:rPr>
            </w:pPr>
            <w:r w:rsidRPr="008C05AF">
              <w:rPr>
                <w:rFonts w:eastAsia="Times New Roman" w:cs="Times New Roman"/>
                <w:sz w:val="18"/>
                <w:szCs w:val="18"/>
              </w:rPr>
              <w:t>Student Life and Outreach</w:t>
            </w:r>
          </w:p>
        </w:tc>
        <w:tc>
          <w:tcPr>
            <w:tcW w:w="411" w:type="pct"/>
            <w:shd w:val="clear" w:color="auto" w:fill="auto"/>
            <w:noWrap/>
            <w:vAlign w:val="center"/>
            <w:hideMark/>
          </w:tcPr>
          <w:p w:rsidR="003F1407" w:rsidRPr="008C05AF" w:rsidRDefault="003F1407" w:rsidP="008B7ED7">
            <w:pPr>
              <w:spacing w:after="0" w:line="240" w:lineRule="auto"/>
              <w:jc w:val="center"/>
              <w:rPr>
                <w:rFonts w:eastAsia="Times New Roman" w:cs="Times New Roman"/>
                <w:sz w:val="18"/>
                <w:szCs w:val="18"/>
              </w:rPr>
            </w:pPr>
          </w:p>
        </w:tc>
        <w:tc>
          <w:tcPr>
            <w:tcW w:w="411" w:type="pct"/>
            <w:shd w:val="clear" w:color="auto" w:fill="auto"/>
            <w:noWrap/>
            <w:vAlign w:val="center"/>
            <w:hideMark/>
          </w:tcPr>
          <w:p w:rsidR="003F1407" w:rsidRPr="008C05AF" w:rsidRDefault="003F1407" w:rsidP="008B7ED7">
            <w:pPr>
              <w:spacing w:after="0" w:line="240" w:lineRule="auto"/>
              <w:jc w:val="center"/>
              <w:rPr>
                <w:rFonts w:eastAsia="Times New Roman" w:cs="Times New Roman"/>
                <w:sz w:val="18"/>
                <w:szCs w:val="18"/>
              </w:rPr>
            </w:pP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r w:rsidRPr="008C05AF">
              <w:rPr>
                <w:rFonts w:eastAsia="Times New Roman" w:cs="Times New Roman"/>
                <w:sz w:val="18"/>
                <w:szCs w:val="18"/>
              </w:rPr>
              <w:t>Fall</w:t>
            </w: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p>
        </w:tc>
      </w:tr>
      <w:tr w:rsidR="008C05AF" w:rsidRPr="008C05AF" w:rsidTr="003F1407">
        <w:trPr>
          <w:trHeight w:val="300"/>
        </w:trPr>
        <w:tc>
          <w:tcPr>
            <w:tcW w:w="687" w:type="pct"/>
            <w:shd w:val="clear" w:color="auto" w:fill="auto"/>
            <w:noWrap/>
            <w:vAlign w:val="center"/>
            <w:hideMark/>
          </w:tcPr>
          <w:p w:rsidR="003F1407" w:rsidRPr="008C05AF" w:rsidRDefault="003F1407" w:rsidP="00FC54F6">
            <w:pPr>
              <w:spacing w:after="0" w:line="240" w:lineRule="auto"/>
              <w:rPr>
                <w:rFonts w:eastAsia="Times New Roman" w:cs="Times New Roman"/>
                <w:sz w:val="18"/>
                <w:szCs w:val="18"/>
              </w:rPr>
            </w:pPr>
            <w:r w:rsidRPr="008C05AF">
              <w:rPr>
                <w:rFonts w:eastAsia="Times New Roman" w:cs="Times New Roman"/>
                <w:sz w:val="18"/>
                <w:szCs w:val="18"/>
              </w:rPr>
              <w:t>2013-14</w:t>
            </w:r>
          </w:p>
        </w:tc>
        <w:tc>
          <w:tcPr>
            <w:tcW w:w="1439" w:type="pct"/>
            <w:shd w:val="clear" w:color="auto" w:fill="auto"/>
            <w:vAlign w:val="center"/>
            <w:hideMark/>
          </w:tcPr>
          <w:p w:rsidR="003F1407" w:rsidRPr="008C05AF" w:rsidRDefault="003F1407" w:rsidP="008B7ED7">
            <w:pPr>
              <w:spacing w:after="0" w:line="240" w:lineRule="auto"/>
              <w:rPr>
                <w:rFonts w:eastAsia="Times New Roman" w:cs="Times New Roman"/>
                <w:sz w:val="18"/>
                <w:szCs w:val="18"/>
              </w:rPr>
            </w:pPr>
            <w:r w:rsidRPr="008C05AF">
              <w:rPr>
                <w:rFonts w:eastAsia="Times New Roman" w:cs="Times New Roman"/>
                <w:sz w:val="18"/>
                <w:szCs w:val="18"/>
              </w:rPr>
              <w:t>Student Success Centers</w:t>
            </w:r>
          </w:p>
        </w:tc>
        <w:tc>
          <w:tcPr>
            <w:tcW w:w="411" w:type="pct"/>
            <w:shd w:val="clear" w:color="auto" w:fill="auto"/>
            <w:noWrap/>
            <w:vAlign w:val="center"/>
            <w:hideMark/>
          </w:tcPr>
          <w:p w:rsidR="003F1407" w:rsidRPr="008C05AF" w:rsidRDefault="003F1407" w:rsidP="008B7ED7">
            <w:pPr>
              <w:spacing w:after="0" w:line="240" w:lineRule="auto"/>
              <w:jc w:val="center"/>
              <w:rPr>
                <w:rFonts w:eastAsia="Times New Roman" w:cs="Times New Roman"/>
                <w:sz w:val="18"/>
                <w:szCs w:val="18"/>
              </w:rPr>
            </w:pPr>
          </w:p>
        </w:tc>
        <w:tc>
          <w:tcPr>
            <w:tcW w:w="411" w:type="pct"/>
            <w:shd w:val="clear" w:color="auto" w:fill="auto"/>
            <w:noWrap/>
            <w:vAlign w:val="center"/>
            <w:hideMark/>
          </w:tcPr>
          <w:p w:rsidR="003F1407" w:rsidRPr="008C05AF" w:rsidRDefault="003F1407" w:rsidP="008B7ED7">
            <w:pPr>
              <w:spacing w:after="0" w:line="240" w:lineRule="auto"/>
              <w:jc w:val="center"/>
              <w:rPr>
                <w:rFonts w:eastAsia="Times New Roman" w:cs="Times New Roman"/>
                <w:sz w:val="18"/>
                <w:szCs w:val="18"/>
              </w:rPr>
            </w:pPr>
            <w:r w:rsidRPr="008C05AF">
              <w:rPr>
                <w:rFonts w:eastAsia="Times New Roman" w:cs="Times New Roman"/>
                <w:sz w:val="18"/>
                <w:szCs w:val="18"/>
              </w:rPr>
              <w:t>Fall</w:t>
            </w: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p>
        </w:tc>
        <w:tc>
          <w:tcPr>
            <w:tcW w:w="411" w:type="pct"/>
            <w:vAlign w:val="center"/>
          </w:tcPr>
          <w:p w:rsidR="003F1407" w:rsidRPr="008C05AF" w:rsidRDefault="003F1407" w:rsidP="008B7ED7">
            <w:pPr>
              <w:spacing w:after="0" w:line="240" w:lineRule="auto"/>
              <w:jc w:val="center"/>
              <w:rPr>
                <w:rFonts w:eastAsia="Times New Roman" w:cs="Times New Roman"/>
                <w:sz w:val="18"/>
                <w:szCs w:val="18"/>
              </w:rPr>
            </w:pPr>
            <w:r w:rsidRPr="008C05AF">
              <w:rPr>
                <w:rFonts w:eastAsia="Times New Roman" w:cs="Times New Roman"/>
                <w:sz w:val="18"/>
                <w:szCs w:val="18"/>
              </w:rPr>
              <w:t>Fall</w:t>
            </w:r>
          </w:p>
        </w:tc>
      </w:tr>
      <w:tr w:rsidR="008C05AF" w:rsidRPr="008C05AF" w:rsidTr="003F1407">
        <w:trPr>
          <w:trHeight w:val="300"/>
        </w:trPr>
        <w:tc>
          <w:tcPr>
            <w:tcW w:w="2125" w:type="pct"/>
            <w:gridSpan w:val="2"/>
            <w:shd w:val="clear" w:color="auto" w:fill="92D050"/>
            <w:noWrap/>
            <w:vAlign w:val="center"/>
          </w:tcPr>
          <w:p w:rsidR="003F1407" w:rsidRPr="008C05AF" w:rsidRDefault="003F1407" w:rsidP="008B7ED7">
            <w:pPr>
              <w:spacing w:after="0" w:line="240" w:lineRule="auto"/>
              <w:rPr>
                <w:rFonts w:eastAsia="Times New Roman" w:cs="Times New Roman"/>
                <w:b/>
                <w:sz w:val="18"/>
                <w:szCs w:val="18"/>
              </w:rPr>
            </w:pPr>
            <w:r w:rsidRPr="008C05AF">
              <w:rPr>
                <w:rFonts w:eastAsia="Times New Roman" w:cs="Times New Roman"/>
                <w:b/>
                <w:sz w:val="18"/>
                <w:szCs w:val="18"/>
              </w:rPr>
              <w:t>Totals</w:t>
            </w:r>
          </w:p>
        </w:tc>
        <w:tc>
          <w:tcPr>
            <w:tcW w:w="411" w:type="pct"/>
            <w:shd w:val="clear" w:color="auto" w:fill="92D050"/>
            <w:noWrap/>
            <w:vAlign w:val="center"/>
          </w:tcPr>
          <w:p w:rsidR="003F1407" w:rsidRPr="008C05AF" w:rsidRDefault="003F1407" w:rsidP="008B7ED7">
            <w:pPr>
              <w:spacing w:after="0" w:line="240" w:lineRule="auto"/>
              <w:jc w:val="center"/>
              <w:rPr>
                <w:rFonts w:eastAsia="Times New Roman" w:cs="Times New Roman"/>
                <w:b/>
                <w:sz w:val="18"/>
                <w:szCs w:val="18"/>
              </w:rPr>
            </w:pPr>
            <w:r w:rsidRPr="008C05AF">
              <w:rPr>
                <w:rFonts w:eastAsia="Times New Roman" w:cs="Times New Roman"/>
                <w:b/>
                <w:sz w:val="18"/>
                <w:szCs w:val="18"/>
              </w:rPr>
              <w:t>3</w:t>
            </w:r>
          </w:p>
        </w:tc>
        <w:tc>
          <w:tcPr>
            <w:tcW w:w="411" w:type="pct"/>
            <w:shd w:val="clear" w:color="auto" w:fill="92D050"/>
            <w:noWrap/>
            <w:vAlign w:val="center"/>
          </w:tcPr>
          <w:p w:rsidR="003F1407" w:rsidRPr="008C05AF" w:rsidRDefault="003F1407" w:rsidP="008B7ED7">
            <w:pPr>
              <w:spacing w:after="0" w:line="240" w:lineRule="auto"/>
              <w:jc w:val="center"/>
              <w:rPr>
                <w:rFonts w:eastAsia="Times New Roman" w:cs="Times New Roman"/>
                <w:b/>
                <w:sz w:val="18"/>
                <w:szCs w:val="18"/>
              </w:rPr>
            </w:pPr>
            <w:r w:rsidRPr="008C05AF">
              <w:rPr>
                <w:rFonts w:eastAsia="Times New Roman" w:cs="Times New Roman"/>
                <w:b/>
                <w:sz w:val="18"/>
                <w:szCs w:val="18"/>
              </w:rPr>
              <w:t>6</w:t>
            </w:r>
          </w:p>
        </w:tc>
        <w:tc>
          <w:tcPr>
            <w:tcW w:w="411" w:type="pct"/>
            <w:shd w:val="clear" w:color="auto" w:fill="92D050"/>
            <w:vAlign w:val="center"/>
          </w:tcPr>
          <w:p w:rsidR="003F1407" w:rsidRPr="008C05AF" w:rsidRDefault="003F1407" w:rsidP="008B7ED7">
            <w:pPr>
              <w:spacing w:after="0" w:line="240" w:lineRule="auto"/>
              <w:jc w:val="center"/>
              <w:rPr>
                <w:rFonts w:eastAsia="Times New Roman" w:cs="Times New Roman"/>
                <w:b/>
                <w:sz w:val="18"/>
                <w:szCs w:val="18"/>
              </w:rPr>
            </w:pPr>
            <w:r w:rsidRPr="008C05AF">
              <w:rPr>
                <w:rFonts w:eastAsia="Times New Roman" w:cs="Times New Roman"/>
                <w:b/>
                <w:sz w:val="18"/>
                <w:szCs w:val="18"/>
              </w:rPr>
              <w:t>6</w:t>
            </w:r>
          </w:p>
        </w:tc>
        <w:tc>
          <w:tcPr>
            <w:tcW w:w="411" w:type="pct"/>
            <w:shd w:val="clear" w:color="auto" w:fill="92D050"/>
            <w:vAlign w:val="center"/>
          </w:tcPr>
          <w:p w:rsidR="003F1407" w:rsidRPr="008C05AF" w:rsidRDefault="003F1407" w:rsidP="008B7ED7">
            <w:pPr>
              <w:spacing w:after="0" w:line="240" w:lineRule="auto"/>
              <w:jc w:val="center"/>
              <w:rPr>
                <w:rFonts w:eastAsia="Times New Roman" w:cs="Times New Roman"/>
                <w:b/>
                <w:sz w:val="18"/>
                <w:szCs w:val="18"/>
              </w:rPr>
            </w:pPr>
            <w:r w:rsidRPr="008C05AF">
              <w:rPr>
                <w:rFonts w:eastAsia="Times New Roman" w:cs="Times New Roman"/>
                <w:b/>
                <w:sz w:val="18"/>
                <w:szCs w:val="18"/>
              </w:rPr>
              <w:t>4</w:t>
            </w:r>
          </w:p>
        </w:tc>
        <w:tc>
          <w:tcPr>
            <w:tcW w:w="411" w:type="pct"/>
            <w:shd w:val="clear" w:color="auto" w:fill="92D050"/>
            <w:vAlign w:val="center"/>
          </w:tcPr>
          <w:p w:rsidR="003F1407" w:rsidRPr="008C05AF" w:rsidRDefault="003F1407" w:rsidP="008B7ED7">
            <w:pPr>
              <w:spacing w:after="0" w:line="240" w:lineRule="auto"/>
              <w:jc w:val="center"/>
              <w:rPr>
                <w:rFonts w:eastAsia="Times New Roman" w:cs="Times New Roman"/>
                <w:b/>
                <w:sz w:val="18"/>
                <w:szCs w:val="18"/>
              </w:rPr>
            </w:pPr>
            <w:r w:rsidRPr="008C05AF">
              <w:rPr>
                <w:rFonts w:eastAsia="Times New Roman" w:cs="Times New Roman"/>
                <w:b/>
                <w:sz w:val="18"/>
                <w:szCs w:val="18"/>
              </w:rPr>
              <w:t>3</w:t>
            </w:r>
          </w:p>
        </w:tc>
        <w:tc>
          <w:tcPr>
            <w:tcW w:w="411" w:type="pct"/>
            <w:shd w:val="clear" w:color="auto" w:fill="92D050"/>
            <w:vAlign w:val="center"/>
          </w:tcPr>
          <w:p w:rsidR="003F1407" w:rsidRPr="008C05AF" w:rsidRDefault="003F1407" w:rsidP="008B7ED7">
            <w:pPr>
              <w:spacing w:after="0" w:line="240" w:lineRule="auto"/>
              <w:jc w:val="center"/>
              <w:rPr>
                <w:rFonts w:eastAsia="Times New Roman" w:cs="Times New Roman"/>
                <w:b/>
                <w:sz w:val="18"/>
                <w:szCs w:val="18"/>
              </w:rPr>
            </w:pPr>
            <w:r w:rsidRPr="008C05AF">
              <w:rPr>
                <w:rFonts w:eastAsia="Times New Roman" w:cs="Times New Roman"/>
                <w:b/>
                <w:sz w:val="18"/>
                <w:szCs w:val="18"/>
              </w:rPr>
              <w:t>3</w:t>
            </w:r>
          </w:p>
        </w:tc>
        <w:tc>
          <w:tcPr>
            <w:tcW w:w="411" w:type="pct"/>
            <w:shd w:val="clear" w:color="auto" w:fill="92D050"/>
            <w:vAlign w:val="center"/>
          </w:tcPr>
          <w:p w:rsidR="003F1407" w:rsidRPr="008C05AF" w:rsidRDefault="003F1407" w:rsidP="008B7ED7">
            <w:pPr>
              <w:spacing w:after="0" w:line="240" w:lineRule="auto"/>
              <w:jc w:val="center"/>
              <w:rPr>
                <w:rFonts w:eastAsia="Times New Roman" w:cs="Times New Roman"/>
                <w:b/>
                <w:sz w:val="18"/>
                <w:szCs w:val="18"/>
              </w:rPr>
            </w:pPr>
            <w:r w:rsidRPr="008C05AF">
              <w:rPr>
                <w:rFonts w:eastAsia="Times New Roman" w:cs="Times New Roman"/>
                <w:b/>
                <w:sz w:val="18"/>
                <w:szCs w:val="18"/>
              </w:rPr>
              <w:t>6</w:t>
            </w:r>
          </w:p>
        </w:tc>
      </w:tr>
    </w:tbl>
    <w:p w:rsidR="00895699" w:rsidRPr="008C05AF" w:rsidRDefault="00895699" w:rsidP="00895699">
      <w:pPr>
        <w:spacing w:after="0" w:line="240" w:lineRule="auto"/>
        <w:jc w:val="both"/>
        <w:rPr>
          <w:b/>
          <w:sz w:val="18"/>
        </w:rPr>
      </w:pPr>
    </w:p>
    <w:p w:rsidR="00F01962" w:rsidRPr="008C05AF" w:rsidRDefault="00742305" w:rsidP="00F01962">
      <w:pPr>
        <w:spacing w:after="0" w:line="240" w:lineRule="auto"/>
        <w:jc w:val="both"/>
      </w:pPr>
      <w:r w:rsidRPr="008C05AF">
        <w:tab/>
      </w:r>
      <w:r w:rsidRPr="008C05AF">
        <w:tab/>
      </w:r>
      <w:r w:rsidRPr="008C05AF">
        <w:tab/>
      </w:r>
    </w:p>
    <w:p w:rsidR="00F01962" w:rsidRPr="008C05AF" w:rsidRDefault="00E2352B" w:rsidP="00C50A4F">
      <w:pPr>
        <w:pStyle w:val="Heading2"/>
        <w:rPr>
          <w:color w:val="auto"/>
          <w:sz w:val="32"/>
        </w:rPr>
      </w:pPr>
      <w:bookmarkStart w:id="5" w:name="_Toc525627045"/>
      <w:r w:rsidRPr="008C05AF">
        <w:rPr>
          <w:color w:val="auto"/>
          <w:sz w:val="32"/>
        </w:rPr>
        <w:t>Content</w:t>
      </w:r>
      <w:bookmarkEnd w:id="5"/>
      <w:r w:rsidRPr="008C05AF">
        <w:rPr>
          <w:color w:val="auto"/>
          <w:sz w:val="32"/>
        </w:rPr>
        <w:t xml:space="preserve"> </w:t>
      </w:r>
    </w:p>
    <w:p w:rsidR="00F01962" w:rsidRPr="008C05AF" w:rsidRDefault="00F01962" w:rsidP="00F01962">
      <w:pPr>
        <w:spacing w:after="0" w:line="240" w:lineRule="auto"/>
        <w:jc w:val="both"/>
      </w:pPr>
    </w:p>
    <w:p w:rsidR="00F01962" w:rsidRPr="008C05AF" w:rsidRDefault="00F01962" w:rsidP="00F01962">
      <w:pPr>
        <w:spacing w:after="0" w:line="240" w:lineRule="auto"/>
        <w:jc w:val="both"/>
      </w:pPr>
      <w:r w:rsidRPr="008C05AF">
        <w:t xml:space="preserve">The format </w:t>
      </w:r>
      <w:r w:rsidR="007E59DC" w:rsidRPr="008C05AF">
        <w:t xml:space="preserve">of </w:t>
      </w:r>
      <w:r w:rsidR="003F1407" w:rsidRPr="008C05AF">
        <w:t xml:space="preserve">the </w:t>
      </w:r>
      <w:r w:rsidR="007E59DC" w:rsidRPr="008C05AF">
        <w:rPr>
          <w:noProof/>
        </w:rPr>
        <w:t>Comprehensive</w:t>
      </w:r>
      <w:r w:rsidR="007E59DC" w:rsidRPr="008C05AF">
        <w:t xml:space="preserve"> and Annual</w:t>
      </w:r>
      <w:r w:rsidRPr="008C05AF">
        <w:t xml:space="preserve"> Program and Department Review</w:t>
      </w:r>
      <w:r w:rsidR="007E59DC" w:rsidRPr="008C05AF">
        <w:t>s</w:t>
      </w:r>
      <w:r w:rsidRPr="008C05AF">
        <w:t xml:space="preserve"> consist of four sections, which address program/department planning, human capital planning, facilities planning, and technology planning. The </w:t>
      </w:r>
      <w:r w:rsidR="007E59DC" w:rsidRPr="008C05AF">
        <w:t>r</w:t>
      </w:r>
      <w:r w:rsidR="00990E17" w:rsidRPr="008C05AF">
        <w:t>eview</w:t>
      </w:r>
      <w:r w:rsidRPr="008C05AF">
        <w:t xml:space="preserve"> </w:t>
      </w:r>
      <w:r w:rsidR="007E59DC" w:rsidRPr="008C05AF">
        <w:t>end</w:t>
      </w:r>
      <w:r w:rsidR="00990E17" w:rsidRPr="008C05AF">
        <w:t>s</w:t>
      </w:r>
      <w:r w:rsidR="007E59DC" w:rsidRPr="008C05AF">
        <w:t xml:space="preserve"> with </w:t>
      </w:r>
      <w:r w:rsidRPr="008C05AF">
        <w:t xml:space="preserve">two sections </w:t>
      </w:r>
      <w:r w:rsidR="007E59DC" w:rsidRPr="008C05AF">
        <w:t xml:space="preserve">related to creating </w:t>
      </w:r>
      <w:r w:rsidRPr="008C05AF">
        <w:t>new initiatives and prioritiz</w:t>
      </w:r>
      <w:r w:rsidR="007E59DC" w:rsidRPr="008C05AF">
        <w:t>ing</w:t>
      </w:r>
      <w:r w:rsidRPr="008C05AF">
        <w:t xml:space="preserve"> </w:t>
      </w:r>
      <w:r w:rsidR="007E59DC" w:rsidRPr="008C05AF">
        <w:t>planning/</w:t>
      </w:r>
      <w:r w:rsidRPr="008C05AF">
        <w:t xml:space="preserve">budgetary request(s).   </w:t>
      </w:r>
    </w:p>
    <w:p w:rsidR="00F01962" w:rsidRPr="008C05AF" w:rsidRDefault="00F01962" w:rsidP="00F01962">
      <w:pPr>
        <w:spacing w:after="0" w:line="240" w:lineRule="auto"/>
        <w:jc w:val="both"/>
      </w:pPr>
    </w:p>
    <w:p w:rsidR="00CF6554" w:rsidRPr="008C05AF" w:rsidRDefault="00CF6554" w:rsidP="00CF6554">
      <w:pPr>
        <w:spacing w:after="0" w:line="240" w:lineRule="auto"/>
        <w:ind w:right="144"/>
        <w:jc w:val="both"/>
        <w:rPr>
          <w:szCs w:val="20"/>
          <w:u w:val="single"/>
        </w:rPr>
      </w:pPr>
      <w:r w:rsidRPr="008C05AF">
        <w:rPr>
          <w:szCs w:val="20"/>
          <w:u w:val="single"/>
        </w:rPr>
        <w:t xml:space="preserve">Section 1: Program/Department Planning </w:t>
      </w:r>
    </w:p>
    <w:p w:rsidR="00CF6554" w:rsidRPr="008C05AF" w:rsidRDefault="00CF6554" w:rsidP="00CF6554">
      <w:pPr>
        <w:spacing w:after="0" w:line="240" w:lineRule="auto"/>
        <w:ind w:right="144"/>
        <w:jc w:val="both"/>
        <w:rPr>
          <w:szCs w:val="20"/>
        </w:rPr>
      </w:pPr>
      <w:r w:rsidRPr="008C05AF">
        <w:rPr>
          <w:szCs w:val="20"/>
        </w:rPr>
        <w:t>The Program/Department Planning section provides a description of the program/department, draws attention to a range of data trends (e.g., student enrollment, student academic performance, efficiency, and operational performance), m</w:t>
      </w:r>
      <w:r w:rsidR="009467BE" w:rsidRPr="008C05AF">
        <w:rPr>
          <w:szCs w:val="20"/>
        </w:rPr>
        <w:t>etrics (e.g., survey results, career education</w:t>
      </w:r>
      <w:r w:rsidRPr="008C05AF">
        <w:rPr>
          <w:szCs w:val="20"/>
        </w:rPr>
        <w:t xml:space="preserve"> market data, curriculum review</w:t>
      </w:r>
      <w:r w:rsidR="006D1786" w:rsidRPr="008C05AF">
        <w:rPr>
          <w:szCs w:val="20"/>
        </w:rPr>
        <w:t xml:space="preserve"> checklist</w:t>
      </w:r>
      <w:r w:rsidRPr="008C05AF">
        <w:rPr>
          <w:szCs w:val="20"/>
        </w:rPr>
        <w:t>) and outcomes assessment (Student Learning Outcomes (SLOs), Program Student Learning Outcomes (PSLOs), Service Area (SAOs). Additionally, this section reflects on current and previous initiatives, Program and Department Review Committee recommendations, and external compliance. The section closes with a summary of the findings and a five-year plan for the operations of the program/department.</w:t>
      </w:r>
    </w:p>
    <w:p w:rsidR="00CF6554" w:rsidRPr="008C05AF" w:rsidRDefault="00CF6554" w:rsidP="00CF6554">
      <w:pPr>
        <w:spacing w:after="0" w:line="240" w:lineRule="auto"/>
        <w:ind w:right="144"/>
        <w:jc w:val="both"/>
        <w:rPr>
          <w:szCs w:val="20"/>
          <w:u w:val="single"/>
        </w:rPr>
      </w:pPr>
    </w:p>
    <w:p w:rsidR="00CF6554" w:rsidRPr="008C05AF" w:rsidRDefault="00CF6554" w:rsidP="00CF6554">
      <w:pPr>
        <w:spacing w:after="0" w:line="240" w:lineRule="auto"/>
        <w:ind w:right="144"/>
        <w:jc w:val="both"/>
        <w:rPr>
          <w:szCs w:val="20"/>
          <w:u w:val="single"/>
        </w:rPr>
      </w:pPr>
      <w:r w:rsidRPr="008C05AF">
        <w:rPr>
          <w:szCs w:val="20"/>
          <w:u w:val="single"/>
        </w:rPr>
        <w:t xml:space="preserve">Section 2: Human Capital Planning </w:t>
      </w:r>
    </w:p>
    <w:p w:rsidR="00CF6554" w:rsidRPr="008C05AF" w:rsidRDefault="00CF6554" w:rsidP="00CF6554">
      <w:pPr>
        <w:spacing w:after="0" w:line="240" w:lineRule="auto"/>
        <w:ind w:right="144"/>
        <w:jc w:val="both"/>
        <w:rPr>
          <w:szCs w:val="20"/>
        </w:rPr>
      </w:pPr>
      <w:r w:rsidRPr="008C05AF">
        <w:rPr>
          <w:szCs w:val="20"/>
        </w:rPr>
        <w:t xml:space="preserve">The Human Capital Planning section provides a description of </w:t>
      </w:r>
      <w:r w:rsidR="003F1407" w:rsidRPr="008C05AF">
        <w:rPr>
          <w:szCs w:val="20"/>
        </w:rPr>
        <w:t xml:space="preserve">the </w:t>
      </w:r>
      <w:r w:rsidRPr="008C05AF">
        <w:rPr>
          <w:noProof/>
          <w:szCs w:val="20"/>
        </w:rPr>
        <w:t>organizational</w:t>
      </w:r>
      <w:r w:rsidRPr="008C05AF">
        <w:rPr>
          <w:szCs w:val="20"/>
        </w:rPr>
        <w:t xml:space="preserve"> structure of the program/department and delivers a reflection </w:t>
      </w:r>
      <w:r w:rsidRPr="008C05AF">
        <w:rPr>
          <w:noProof/>
          <w:szCs w:val="20"/>
        </w:rPr>
        <w:t>and</w:t>
      </w:r>
      <w:r w:rsidRPr="008C05AF">
        <w:rPr>
          <w:szCs w:val="20"/>
        </w:rPr>
        <w:t xml:space="preserve"> annual five-year projection of personnel needs to create an evolving staffing plan. A summary </w:t>
      </w:r>
      <w:r w:rsidRPr="008C05AF">
        <w:rPr>
          <w:noProof/>
          <w:szCs w:val="20"/>
        </w:rPr>
        <w:t>is provided</w:t>
      </w:r>
      <w:r w:rsidRPr="008C05AF">
        <w:rPr>
          <w:szCs w:val="20"/>
        </w:rPr>
        <w:t xml:space="preserve"> about professional development participation within the program/department.  </w:t>
      </w:r>
    </w:p>
    <w:p w:rsidR="00CF6554" w:rsidRPr="008C05AF" w:rsidRDefault="00CF6554" w:rsidP="00CF6554">
      <w:pPr>
        <w:spacing w:after="0" w:line="240" w:lineRule="auto"/>
        <w:ind w:right="144"/>
        <w:jc w:val="both"/>
        <w:rPr>
          <w:szCs w:val="20"/>
          <w:u w:val="single"/>
        </w:rPr>
      </w:pPr>
    </w:p>
    <w:p w:rsidR="00CF6554" w:rsidRPr="008C05AF" w:rsidRDefault="00CF6554" w:rsidP="00CF6554">
      <w:pPr>
        <w:spacing w:after="0" w:line="240" w:lineRule="auto"/>
        <w:ind w:right="144"/>
        <w:jc w:val="both"/>
        <w:rPr>
          <w:szCs w:val="20"/>
          <w:u w:val="single"/>
        </w:rPr>
      </w:pPr>
      <w:r w:rsidRPr="008C05AF">
        <w:rPr>
          <w:szCs w:val="20"/>
          <w:u w:val="single"/>
        </w:rPr>
        <w:t xml:space="preserve">Section 3: Facilities Planning </w:t>
      </w:r>
    </w:p>
    <w:p w:rsidR="00CF6554" w:rsidRPr="008C05AF" w:rsidRDefault="00CF6554" w:rsidP="00CF6554">
      <w:pPr>
        <w:spacing w:after="0" w:line="240" w:lineRule="auto"/>
        <w:ind w:right="144"/>
        <w:jc w:val="both"/>
        <w:rPr>
          <w:szCs w:val="20"/>
        </w:rPr>
      </w:pPr>
      <w:r w:rsidRPr="008C05AF">
        <w:rPr>
          <w:szCs w:val="20"/>
        </w:rPr>
        <w:t xml:space="preserve">The Facilities Planning section </w:t>
      </w:r>
      <w:r w:rsidR="003F1407" w:rsidRPr="008C05AF">
        <w:rPr>
          <w:noProof/>
          <w:szCs w:val="20"/>
        </w:rPr>
        <w:t>describes</w:t>
      </w:r>
      <w:r w:rsidRPr="008C05AF">
        <w:rPr>
          <w:szCs w:val="20"/>
        </w:rPr>
        <w:t xml:space="preserve"> the physical working environment and the location of the program/department. It delivers a reflection and a five-year projection of facilities needs that align with the Facilities Master Plan. </w:t>
      </w:r>
    </w:p>
    <w:p w:rsidR="00CF6554" w:rsidRPr="008C05AF" w:rsidRDefault="00CF6554" w:rsidP="00CF6554">
      <w:pPr>
        <w:spacing w:after="0" w:line="240" w:lineRule="auto"/>
        <w:ind w:right="144"/>
        <w:jc w:val="both"/>
        <w:rPr>
          <w:szCs w:val="20"/>
          <w:u w:val="single"/>
        </w:rPr>
      </w:pPr>
    </w:p>
    <w:p w:rsidR="00CF6554" w:rsidRPr="008C05AF" w:rsidRDefault="00CF6554" w:rsidP="00CF6554">
      <w:pPr>
        <w:spacing w:after="0" w:line="240" w:lineRule="auto"/>
        <w:ind w:right="144"/>
        <w:jc w:val="both"/>
        <w:rPr>
          <w:szCs w:val="20"/>
          <w:u w:val="single"/>
        </w:rPr>
      </w:pPr>
      <w:r w:rsidRPr="008C05AF">
        <w:rPr>
          <w:szCs w:val="20"/>
          <w:u w:val="single"/>
        </w:rPr>
        <w:t xml:space="preserve">Section 4: Technology Planning </w:t>
      </w:r>
    </w:p>
    <w:p w:rsidR="00CF6554" w:rsidRPr="008C05AF" w:rsidRDefault="00CF6554" w:rsidP="00CF6554">
      <w:pPr>
        <w:spacing w:after="0" w:line="240" w:lineRule="auto"/>
        <w:ind w:right="144"/>
        <w:jc w:val="both"/>
        <w:rPr>
          <w:szCs w:val="20"/>
        </w:rPr>
      </w:pPr>
      <w:r w:rsidRPr="008C05AF">
        <w:rPr>
          <w:szCs w:val="20"/>
        </w:rPr>
        <w:t xml:space="preserve">The Technology Planning section </w:t>
      </w:r>
      <w:r w:rsidR="003F1407" w:rsidRPr="008C05AF">
        <w:rPr>
          <w:noProof/>
          <w:szCs w:val="20"/>
        </w:rPr>
        <w:t>describes</w:t>
      </w:r>
      <w:r w:rsidRPr="008C05AF">
        <w:rPr>
          <w:szCs w:val="20"/>
        </w:rPr>
        <w:t xml:space="preserve"> the evolution of technology across the program/department and provides a five-year projection of technology needs that align with the Technology Master Plan.</w:t>
      </w:r>
    </w:p>
    <w:p w:rsidR="00CF6554" w:rsidRPr="008C05AF" w:rsidRDefault="00CF6554" w:rsidP="00CF6554">
      <w:pPr>
        <w:spacing w:after="0" w:line="240" w:lineRule="auto"/>
        <w:ind w:right="144"/>
        <w:jc w:val="both"/>
        <w:rPr>
          <w:szCs w:val="20"/>
          <w:u w:val="single"/>
        </w:rPr>
      </w:pPr>
    </w:p>
    <w:p w:rsidR="00CF6554" w:rsidRPr="008C05AF" w:rsidRDefault="00CF6554" w:rsidP="00CF6554">
      <w:pPr>
        <w:spacing w:after="0" w:line="240" w:lineRule="auto"/>
        <w:ind w:right="144"/>
        <w:jc w:val="both"/>
        <w:rPr>
          <w:szCs w:val="20"/>
          <w:u w:val="single"/>
        </w:rPr>
      </w:pPr>
      <w:r w:rsidRPr="008C05AF">
        <w:rPr>
          <w:szCs w:val="20"/>
          <w:u w:val="single"/>
        </w:rPr>
        <w:t xml:space="preserve">Section 5: New Initiatives </w:t>
      </w:r>
    </w:p>
    <w:p w:rsidR="00CF6554" w:rsidRPr="008C05AF" w:rsidRDefault="00CF6554" w:rsidP="00CF6554">
      <w:pPr>
        <w:spacing w:after="0" w:line="240" w:lineRule="auto"/>
        <w:ind w:right="144"/>
        <w:jc w:val="both"/>
        <w:rPr>
          <w:szCs w:val="20"/>
        </w:rPr>
      </w:pPr>
      <w:r w:rsidRPr="008C05AF">
        <w:rPr>
          <w:szCs w:val="20"/>
        </w:rPr>
        <w:t xml:space="preserve">The New Initiative(s) section provides a venue for participants to support the five-year planning strategies with </w:t>
      </w:r>
      <w:r w:rsidRPr="008C05AF">
        <w:rPr>
          <w:noProof/>
          <w:szCs w:val="20"/>
        </w:rPr>
        <w:t>evidence-</w:t>
      </w:r>
      <w:r w:rsidR="003F1407" w:rsidRPr="008C05AF">
        <w:rPr>
          <w:noProof/>
          <w:szCs w:val="20"/>
        </w:rPr>
        <w:t>informed,</w:t>
      </w:r>
      <w:r w:rsidRPr="008C05AF">
        <w:rPr>
          <w:szCs w:val="20"/>
        </w:rPr>
        <w:t xml:space="preserve"> actionable initiative(s). Additionally, this mechanism is the basis for linking initiatives across master planning documents. </w:t>
      </w:r>
    </w:p>
    <w:p w:rsidR="00CF6554" w:rsidRPr="008C05AF" w:rsidRDefault="00CF6554" w:rsidP="00CF6554">
      <w:pPr>
        <w:spacing w:after="0" w:line="240" w:lineRule="auto"/>
        <w:ind w:right="144"/>
        <w:jc w:val="both"/>
        <w:rPr>
          <w:szCs w:val="20"/>
          <w:u w:val="single"/>
        </w:rPr>
      </w:pPr>
    </w:p>
    <w:p w:rsidR="00CF6554" w:rsidRPr="008C05AF" w:rsidRDefault="00CF6554" w:rsidP="00CF6554">
      <w:pPr>
        <w:spacing w:after="0" w:line="240" w:lineRule="auto"/>
        <w:ind w:right="144"/>
        <w:jc w:val="both"/>
        <w:rPr>
          <w:szCs w:val="20"/>
          <w:u w:val="single"/>
        </w:rPr>
      </w:pPr>
      <w:r w:rsidRPr="008C05AF">
        <w:rPr>
          <w:szCs w:val="20"/>
          <w:u w:val="single"/>
        </w:rPr>
        <w:t xml:space="preserve">Section 6: Prioritization </w:t>
      </w:r>
    </w:p>
    <w:p w:rsidR="00CF6554" w:rsidRPr="008C05AF" w:rsidRDefault="00CF6554" w:rsidP="00CF6554">
      <w:pPr>
        <w:spacing w:after="0" w:line="240" w:lineRule="auto"/>
        <w:ind w:right="144"/>
        <w:jc w:val="both"/>
        <w:rPr>
          <w:szCs w:val="20"/>
        </w:rPr>
      </w:pPr>
      <w:r w:rsidRPr="008C05AF">
        <w:rPr>
          <w:szCs w:val="20"/>
        </w:rPr>
        <w:t>The Prioritization section is the venue used by the program/department to identify a prioritization of the planning/budgetary request(s) related to the initiatives.</w:t>
      </w:r>
    </w:p>
    <w:p w:rsidR="00625489" w:rsidRPr="008C05AF" w:rsidRDefault="00625489" w:rsidP="00F01962">
      <w:pPr>
        <w:spacing w:after="0" w:line="240" w:lineRule="auto"/>
        <w:jc w:val="both"/>
        <w:rPr>
          <w:b/>
          <w:sz w:val="36"/>
        </w:rPr>
      </w:pPr>
    </w:p>
    <w:p w:rsidR="00CF6554" w:rsidRPr="008C05AF" w:rsidRDefault="00CF6554">
      <w:pPr>
        <w:rPr>
          <w:b/>
          <w:sz w:val="36"/>
        </w:rPr>
      </w:pPr>
      <w:r w:rsidRPr="008C05AF">
        <w:rPr>
          <w:b/>
          <w:sz w:val="36"/>
        </w:rPr>
        <w:br w:type="page"/>
      </w:r>
    </w:p>
    <w:p w:rsidR="006D1786" w:rsidRPr="00DB050C" w:rsidRDefault="006D1786" w:rsidP="006D1786">
      <w:pPr>
        <w:pStyle w:val="Heading2"/>
        <w:rPr>
          <w:color w:val="FF0000"/>
          <w:sz w:val="32"/>
        </w:rPr>
      </w:pPr>
      <w:bookmarkStart w:id="6" w:name="_Toc525627046"/>
      <w:r w:rsidRPr="00DB050C">
        <w:rPr>
          <w:color w:val="FF0000"/>
          <w:sz w:val="32"/>
        </w:rPr>
        <w:t>Program and Department Review Preparation</w:t>
      </w:r>
      <w:bookmarkEnd w:id="6"/>
      <w:r w:rsidRPr="00DB050C">
        <w:rPr>
          <w:color w:val="FF0000"/>
          <w:sz w:val="32"/>
        </w:rPr>
        <w:t xml:space="preserve"> </w:t>
      </w:r>
    </w:p>
    <w:p w:rsidR="006D1786" w:rsidRPr="00DB050C" w:rsidRDefault="006D1786" w:rsidP="006D1786">
      <w:pPr>
        <w:spacing w:after="0" w:line="240" w:lineRule="auto"/>
        <w:jc w:val="both"/>
        <w:rPr>
          <w:color w:val="FF0000"/>
          <w:sz w:val="24"/>
        </w:rPr>
      </w:pPr>
    </w:p>
    <w:p w:rsidR="008C2982" w:rsidRPr="00DB050C" w:rsidRDefault="006D1786" w:rsidP="006D1786">
      <w:pPr>
        <w:spacing w:after="0" w:line="240" w:lineRule="auto"/>
        <w:jc w:val="both"/>
        <w:rPr>
          <w:color w:val="FF0000"/>
        </w:rPr>
      </w:pPr>
      <w:r w:rsidRPr="00DB050C">
        <w:rPr>
          <w:color w:val="FF0000"/>
        </w:rPr>
        <w:t xml:space="preserve">The leads of the Comprehensive and Annual Program and Department Reviews are responsible for fully completing </w:t>
      </w:r>
      <w:r w:rsidR="008C2982" w:rsidRPr="00DB050C">
        <w:rPr>
          <w:color w:val="FF0000"/>
        </w:rPr>
        <w:t xml:space="preserve">each section of the report.  Below </w:t>
      </w:r>
      <w:r w:rsidR="003F1407" w:rsidRPr="00DB050C">
        <w:rPr>
          <w:color w:val="FF0000"/>
        </w:rPr>
        <w:t xml:space="preserve">is a list of items to </w:t>
      </w:r>
      <w:r w:rsidR="00B43801">
        <w:rPr>
          <w:color w:val="FF0000"/>
        </w:rPr>
        <w:t>account for</w:t>
      </w:r>
      <w:r w:rsidR="003F1407" w:rsidRPr="00DB050C">
        <w:rPr>
          <w:color w:val="FF0000"/>
        </w:rPr>
        <w:t xml:space="preserve"> when conducting the review</w:t>
      </w:r>
      <w:r w:rsidR="00AA6018" w:rsidRPr="00DB050C">
        <w:rPr>
          <w:color w:val="FF0000"/>
        </w:rPr>
        <w:t>.</w:t>
      </w:r>
    </w:p>
    <w:p w:rsidR="008C2982" w:rsidRPr="00DB050C" w:rsidRDefault="008C2982" w:rsidP="006D1786">
      <w:pPr>
        <w:spacing w:after="0" w:line="240" w:lineRule="auto"/>
        <w:jc w:val="both"/>
        <w:rPr>
          <w:color w:val="FF0000"/>
        </w:rPr>
      </w:pPr>
    </w:p>
    <w:p w:rsidR="00F9066B" w:rsidRPr="00DB050C" w:rsidRDefault="008C2982" w:rsidP="009878EB">
      <w:pPr>
        <w:pStyle w:val="ListParagraph"/>
        <w:numPr>
          <w:ilvl w:val="0"/>
          <w:numId w:val="5"/>
        </w:numPr>
        <w:spacing w:after="0" w:line="240" w:lineRule="auto"/>
        <w:jc w:val="both"/>
        <w:rPr>
          <w:color w:val="FF0000"/>
        </w:rPr>
      </w:pPr>
      <w:r w:rsidRPr="00DB050C">
        <w:rPr>
          <w:color w:val="FF0000"/>
        </w:rPr>
        <w:t xml:space="preserve">All instructional programs must </w:t>
      </w:r>
      <w:r w:rsidR="00F9066B" w:rsidRPr="00DB050C">
        <w:rPr>
          <w:color w:val="FF0000"/>
        </w:rPr>
        <w:t xml:space="preserve">follow the </w:t>
      </w:r>
      <w:r w:rsidR="00F117BD" w:rsidRPr="00DB050C">
        <w:rPr>
          <w:color w:val="FF0000"/>
        </w:rPr>
        <w:t xml:space="preserve">process for </w:t>
      </w:r>
      <w:r w:rsidR="00F9066B" w:rsidRPr="00DB050C">
        <w:rPr>
          <w:color w:val="FF0000"/>
        </w:rPr>
        <w:t xml:space="preserve">curriculum review </w:t>
      </w:r>
      <w:r w:rsidR="00F117BD" w:rsidRPr="00DB050C">
        <w:rPr>
          <w:color w:val="FF0000"/>
        </w:rPr>
        <w:t xml:space="preserve">as outlined as by the Curriculum Committee. Annually, programs will need to </w:t>
      </w:r>
      <w:r w:rsidR="009467BE" w:rsidRPr="00DB050C">
        <w:rPr>
          <w:color w:val="FF0000"/>
        </w:rPr>
        <w:t>assess</w:t>
      </w:r>
      <w:r w:rsidRPr="00DB050C">
        <w:rPr>
          <w:color w:val="FF0000"/>
        </w:rPr>
        <w:t xml:space="preserve"> </w:t>
      </w:r>
      <w:r w:rsidR="009467BE" w:rsidRPr="00DB050C">
        <w:rPr>
          <w:color w:val="FF0000"/>
        </w:rPr>
        <w:t xml:space="preserve">the status </w:t>
      </w:r>
      <w:r w:rsidR="00F117BD" w:rsidRPr="00DB050C">
        <w:rPr>
          <w:color w:val="FF0000"/>
        </w:rPr>
        <w:t>of courses, certificates</w:t>
      </w:r>
      <w:r w:rsidR="00EF1D9E" w:rsidRPr="00DB050C">
        <w:rPr>
          <w:color w:val="FF0000"/>
        </w:rPr>
        <w:t>,</w:t>
      </w:r>
      <w:r w:rsidR="00F117BD" w:rsidRPr="00DB050C">
        <w:rPr>
          <w:color w:val="FF0000"/>
        </w:rPr>
        <w:t xml:space="preserve"> and degrees </w:t>
      </w:r>
      <w:r w:rsidRPr="00DB050C">
        <w:rPr>
          <w:color w:val="FF0000"/>
        </w:rPr>
        <w:t>in preparation of the five-year comprehensive report</w:t>
      </w:r>
      <w:r w:rsidR="009467BE" w:rsidRPr="00DB050C">
        <w:rPr>
          <w:color w:val="FF0000"/>
        </w:rPr>
        <w:t xml:space="preserve">. </w:t>
      </w:r>
      <w:r w:rsidR="00F9066B" w:rsidRPr="00DB050C">
        <w:rPr>
          <w:color w:val="FF0000"/>
        </w:rPr>
        <w:t>All curriculum needs to be assessed by the completion of the five-year comprehensive Program Review</w:t>
      </w:r>
      <w:r w:rsidR="00F117BD" w:rsidRPr="00DB050C">
        <w:rPr>
          <w:color w:val="FF0000"/>
        </w:rPr>
        <w:t xml:space="preserve"> cycle</w:t>
      </w:r>
    </w:p>
    <w:p w:rsidR="00F9066B" w:rsidRPr="00DB050C" w:rsidRDefault="00F9066B" w:rsidP="00F9066B">
      <w:pPr>
        <w:pStyle w:val="ListParagraph"/>
        <w:spacing w:after="0" w:line="240" w:lineRule="auto"/>
        <w:jc w:val="both"/>
        <w:rPr>
          <w:color w:val="FF0000"/>
        </w:rPr>
      </w:pPr>
    </w:p>
    <w:p w:rsidR="00F117BD" w:rsidRPr="00DB050C" w:rsidRDefault="008C2982" w:rsidP="00F117BD">
      <w:pPr>
        <w:pStyle w:val="ListParagraph"/>
        <w:numPr>
          <w:ilvl w:val="0"/>
          <w:numId w:val="5"/>
        </w:numPr>
        <w:spacing w:after="0" w:line="240" w:lineRule="auto"/>
        <w:jc w:val="both"/>
        <w:rPr>
          <w:color w:val="FF0000"/>
        </w:rPr>
      </w:pPr>
      <w:r w:rsidRPr="00DB050C">
        <w:rPr>
          <w:color w:val="FF0000"/>
        </w:rPr>
        <w:t xml:space="preserve">Student learning outcome (SLOs) must be </w:t>
      </w:r>
      <w:r w:rsidR="009467BE" w:rsidRPr="00DB050C">
        <w:rPr>
          <w:color w:val="FF0000"/>
        </w:rPr>
        <w:t>assessed</w:t>
      </w:r>
      <w:r w:rsidRPr="00DB050C">
        <w:rPr>
          <w:color w:val="FF0000"/>
        </w:rPr>
        <w:t xml:space="preserve"> based on the reporting schedule as found </w:t>
      </w:r>
      <w:r w:rsidR="009467BE" w:rsidRPr="00DB050C">
        <w:rPr>
          <w:color w:val="FF0000"/>
        </w:rPr>
        <w:t>on the SLO website</w:t>
      </w:r>
      <w:r w:rsidR="00F9066B" w:rsidRPr="00DB050C">
        <w:rPr>
          <w:color w:val="FF0000"/>
        </w:rPr>
        <w:t>. All SLOs of active courses</w:t>
      </w:r>
      <w:r w:rsidR="00EF1D9E" w:rsidRPr="00DB050C">
        <w:rPr>
          <w:color w:val="FF0000"/>
        </w:rPr>
        <w:t xml:space="preserve"> and programs </w:t>
      </w:r>
      <w:r w:rsidR="00F9066B" w:rsidRPr="00DB050C">
        <w:rPr>
          <w:color w:val="FF0000"/>
        </w:rPr>
        <w:t xml:space="preserve">need to be assessed and reassessed </w:t>
      </w:r>
      <w:r w:rsidR="00F117BD" w:rsidRPr="00DB050C">
        <w:rPr>
          <w:color w:val="FF0000"/>
        </w:rPr>
        <w:t>by the completion of the five-year comprehensive Program Review cycle</w:t>
      </w:r>
    </w:p>
    <w:p w:rsidR="00F9066B" w:rsidRPr="00DB050C" w:rsidRDefault="00F9066B" w:rsidP="00F9066B">
      <w:pPr>
        <w:pStyle w:val="ListParagraph"/>
        <w:spacing w:after="0" w:line="240" w:lineRule="auto"/>
        <w:jc w:val="both"/>
        <w:rPr>
          <w:color w:val="FF0000"/>
        </w:rPr>
      </w:pPr>
    </w:p>
    <w:p w:rsidR="00F9066B" w:rsidRPr="00DB050C" w:rsidRDefault="00AA6018" w:rsidP="005E3A35">
      <w:pPr>
        <w:pStyle w:val="ListParagraph"/>
        <w:numPr>
          <w:ilvl w:val="0"/>
          <w:numId w:val="4"/>
        </w:numPr>
        <w:spacing w:after="0" w:line="240" w:lineRule="auto"/>
        <w:jc w:val="both"/>
        <w:rPr>
          <w:color w:val="FF0000"/>
        </w:rPr>
      </w:pPr>
      <w:r w:rsidRPr="00DB050C">
        <w:rPr>
          <w:color w:val="FF0000"/>
        </w:rPr>
        <w:t xml:space="preserve">Career Education programs need to </w:t>
      </w:r>
      <w:r w:rsidR="007A3B1E" w:rsidRPr="00DB050C">
        <w:rPr>
          <w:color w:val="FF0000"/>
        </w:rPr>
        <w:t xml:space="preserve">assess market trends and summarize </w:t>
      </w:r>
      <w:r w:rsidRPr="00DB050C">
        <w:rPr>
          <w:color w:val="FF0000"/>
        </w:rPr>
        <w:t>advisory board</w:t>
      </w:r>
      <w:r w:rsidR="007A3B1E" w:rsidRPr="00DB050C">
        <w:rPr>
          <w:color w:val="FF0000"/>
        </w:rPr>
        <w:t xml:space="preserve"> recommendations on an annual basis </w:t>
      </w:r>
    </w:p>
    <w:p w:rsidR="007A3B1E" w:rsidRPr="00DB050C" w:rsidRDefault="007A3B1E" w:rsidP="007A3B1E">
      <w:pPr>
        <w:pStyle w:val="ListParagraph"/>
        <w:spacing w:after="0" w:line="240" w:lineRule="auto"/>
        <w:jc w:val="both"/>
        <w:rPr>
          <w:color w:val="FF0000"/>
        </w:rPr>
      </w:pPr>
    </w:p>
    <w:p w:rsidR="008C2982" w:rsidRPr="00DB050C" w:rsidRDefault="007A3B1E" w:rsidP="00AA6018">
      <w:pPr>
        <w:pStyle w:val="ListParagraph"/>
        <w:numPr>
          <w:ilvl w:val="0"/>
          <w:numId w:val="5"/>
        </w:numPr>
        <w:spacing w:after="0" w:line="240" w:lineRule="auto"/>
        <w:jc w:val="both"/>
        <w:rPr>
          <w:color w:val="FF0000"/>
        </w:rPr>
      </w:pPr>
      <w:r w:rsidRPr="00DB050C">
        <w:rPr>
          <w:color w:val="FF0000"/>
        </w:rPr>
        <w:t>Program</w:t>
      </w:r>
      <w:r w:rsidR="00EF1D9E" w:rsidRPr="00DB050C">
        <w:rPr>
          <w:color w:val="FF0000"/>
        </w:rPr>
        <w:t>s</w:t>
      </w:r>
      <w:r w:rsidRPr="00DB050C">
        <w:rPr>
          <w:color w:val="FF0000"/>
        </w:rPr>
        <w:t xml:space="preserve"> and Departments should s</w:t>
      </w:r>
      <w:r w:rsidR="00AA6018" w:rsidRPr="00DB050C">
        <w:rPr>
          <w:color w:val="FF0000"/>
        </w:rPr>
        <w:t xml:space="preserve">trategize </w:t>
      </w:r>
      <w:r w:rsidR="008C2982" w:rsidRPr="00DB050C">
        <w:rPr>
          <w:color w:val="FF0000"/>
        </w:rPr>
        <w:t xml:space="preserve">with the Department of Institutional Research, Planning, and Effectiveness to update and distribute program </w:t>
      </w:r>
      <w:r w:rsidRPr="00DB050C">
        <w:rPr>
          <w:color w:val="FF0000"/>
        </w:rPr>
        <w:t xml:space="preserve">an department </w:t>
      </w:r>
      <w:r w:rsidR="008C2982" w:rsidRPr="00DB050C">
        <w:rPr>
          <w:color w:val="FF0000"/>
        </w:rPr>
        <w:t>surveys to students</w:t>
      </w:r>
      <w:r w:rsidRPr="00DB050C">
        <w:rPr>
          <w:color w:val="FF0000"/>
        </w:rPr>
        <w:t xml:space="preserve"> and employees</w:t>
      </w:r>
    </w:p>
    <w:p w:rsidR="008C2982" w:rsidRPr="008C05AF" w:rsidRDefault="008C2982" w:rsidP="006D1786">
      <w:pPr>
        <w:spacing w:after="0" w:line="240" w:lineRule="auto"/>
        <w:jc w:val="both"/>
      </w:pPr>
    </w:p>
    <w:p w:rsidR="008C2982" w:rsidRPr="008C05AF" w:rsidRDefault="008C2982" w:rsidP="006D1786">
      <w:pPr>
        <w:spacing w:after="0" w:line="240" w:lineRule="auto"/>
        <w:jc w:val="both"/>
      </w:pPr>
    </w:p>
    <w:p w:rsidR="008C2982" w:rsidRPr="008C05AF" w:rsidRDefault="008C2982" w:rsidP="006D1786">
      <w:pPr>
        <w:spacing w:after="0" w:line="240" w:lineRule="auto"/>
        <w:jc w:val="both"/>
      </w:pPr>
    </w:p>
    <w:p w:rsidR="006D1786" w:rsidRPr="008C05AF" w:rsidRDefault="006D1786" w:rsidP="006D1786">
      <w:pPr>
        <w:spacing w:after="0" w:line="240" w:lineRule="auto"/>
        <w:jc w:val="both"/>
      </w:pPr>
    </w:p>
    <w:p w:rsidR="008C2982" w:rsidRPr="008C05AF" w:rsidRDefault="008C2982" w:rsidP="006D1786">
      <w:pPr>
        <w:spacing w:after="0" w:line="240" w:lineRule="auto"/>
        <w:jc w:val="both"/>
      </w:pPr>
    </w:p>
    <w:p w:rsidR="008C2982" w:rsidRPr="008C05AF" w:rsidRDefault="008C2982" w:rsidP="006D1786">
      <w:pPr>
        <w:spacing w:after="0" w:line="240" w:lineRule="auto"/>
        <w:jc w:val="both"/>
      </w:pPr>
    </w:p>
    <w:p w:rsidR="008C2982" w:rsidRPr="008C05AF" w:rsidRDefault="008C2982" w:rsidP="006D1786">
      <w:pPr>
        <w:spacing w:after="0" w:line="240" w:lineRule="auto"/>
        <w:jc w:val="both"/>
      </w:pPr>
    </w:p>
    <w:p w:rsidR="006D1786" w:rsidRPr="008C05AF" w:rsidRDefault="006D1786" w:rsidP="006D1786">
      <w:pPr>
        <w:spacing w:after="0" w:line="240" w:lineRule="auto"/>
        <w:jc w:val="both"/>
      </w:pPr>
    </w:p>
    <w:p w:rsidR="006D1786" w:rsidRPr="008C05AF" w:rsidRDefault="006D1786" w:rsidP="00C50A4F">
      <w:pPr>
        <w:pStyle w:val="Heading2"/>
        <w:rPr>
          <w:color w:val="auto"/>
          <w:sz w:val="32"/>
        </w:rPr>
      </w:pPr>
    </w:p>
    <w:p w:rsidR="006D1786" w:rsidRPr="008C05AF" w:rsidRDefault="006D1786">
      <w:pPr>
        <w:rPr>
          <w:rFonts w:asciiTheme="majorHAnsi" w:eastAsiaTheme="majorEastAsia" w:hAnsiTheme="majorHAnsi" w:cstheme="majorBidi"/>
          <w:sz w:val="32"/>
          <w:szCs w:val="26"/>
        </w:rPr>
      </w:pPr>
      <w:r w:rsidRPr="008C05AF">
        <w:rPr>
          <w:sz w:val="32"/>
        </w:rPr>
        <w:br w:type="page"/>
      </w:r>
    </w:p>
    <w:p w:rsidR="00F01962" w:rsidRPr="008C05AF" w:rsidRDefault="00F01962" w:rsidP="00C50A4F">
      <w:pPr>
        <w:pStyle w:val="Heading2"/>
        <w:rPr>
          <w:color w:val="auto"/>
          <w:sz w:val="32"/>
        </w:rPr>
      </w:pPr>
      <w:bookmarkStart w:id="7" w:name="_Toc525627047"/>
      <w:r w:rsidRPr="008C05AF">
        <w:rPr>
          <w:color w:val="auto"/>
          <w:sz w:val="32"/>
        </w:rPr>
        <w:t xml:space="preserve">Comprehensive </w:t>
      </w:r>
      <w:r w:rsidR="00D452C0" w:rsidRPr="008C05AF">
        <w:rPr>
          <w:color w:val="auto"/>
          <w:sz w:val="32"/>
        </w:rPr>
        <w:t>Review</w:t>
      </w:r>
      <w:r w:rsidR="00990E17" w:rsidRPr="008C05AF">
        <w:rPr>
          <w:color w:val="auto"/>
          <w:sz w:val="32"/>
        </w:rPr>
        <w:t xml:space="preserve"> Validation</w:t>
      </w:r>
      <w:bookmarkEnd w:id="7"/>
      <w:r w:rsidRPr="008C05AF">
        <w:rPr>
          <w:color w:val="auto"/>
          <w:sz w:val="32"/>
        </w:rPr>
        <w:t xml:space="preserve"> </w:t>
      </w:r>
    </w:p>
    <w:p w:rsidR="00F01962" w:rsidRPr="008C05AF" w:rsidRDefault="00F01962" w:rsidP="00F01962">
      <w:pPr>
        <w:spacing w:after="0" w:line="240" w:lineRule="auto"/>
        <w:jc w:val="both"/>
        <w:rPr>
          <w:sz w:val="24"/>
        </w:rPr>
      </w:pPr>
    </w:p>
    <w:p w:rsidR="00F01962" w:rsidRPr="008C05AF" w:rsidRDefault="00F01962" w:rsidP="00F01962">
      <w:pPr>
        <w:spacing w:after="0" w:line="240" w:lineRule="auto"/>
        <w:jc w:val="both"/>
      </w:pPr>
      <w:r w:rsidRPr="008C05AF">
        <w:t xml:space="preserve">The validation process ensures that the </w:t>
      </w:r>
      <w:r w:rsidR="00990E17" w:rsidRPr="008C05AF">
        <w:t>comprehensive review</w:t>
      </w:r>
      <w:r w:rsidRPr="008C05AF">
        <w:t xml:space="preserve"> meets a standard of rigor that addresses and responds to trends with performance metrics and longitudinal </w:t>
      </w:r>
      <w:r w:rsidRPr="008C05AF">
        <w:rPr>
          <w:noProof/>
        </w:rPr>
        <w:t>datasets</w:t>
      </w:r>
      <w:r w:rsidRPr="008C05AF">
        <w:t xml:space="preserve"> as a means to effectively support planning for continuous improvement. The validation </w:t>
      </w:r>
      <w:r w:rsidR="003D5586" w:rsidRPr="008C05AF">
        <w:t xml:space="preserve">of the comprehensive reviews </w:t>
      </w:r>
      <w:r w:rsidRPr="008C05AF">
        <w:t xml:space="preserve">follows </w:t>
      </w:r>
      <w:r w:rsidR="003D5586" w:rsidRPr="008C05AF">
        <w:t xml:space="preserve">a </w:t>
      </w:r>
      <w:r w:rsidRPr="008C05AF">
        <w:rPr>
          <w:noProof/>
        </w:rPr>
        <w:t>three</w:t>
      </w:r>
      <w:r w:rsidR="00625489" w:rsidRPr="008C05AF">
        <w:rPr>
          <w:noProof/>
        </w:rPr>
        <w:t>-</w:t>
      </w:r>
      <w:r w:rsidRPr="008C05AF">
        <w:rPr>
          <w:noProof/>
        </w:rPr>
        <w:t>step</w:t>
      </w:r>
      <w:r w:rsidR="003D5586" w:rsidRPr="008C05AF">
        <w:t xml:space="preserve"> process of technical assessment, content assessment/interview, and validation reporting. </w:t>
      </w:r>
      <w:r w:rsidRPr="008C05AF">
        <w:t xml:space="preserve"> </w:t>
      </w:r>
    </w:p>
    <w:p w:rsidR="00F01962" w:rsidRPr="008C05AF" w:rsidRDefault="00F01962" w:rsidP="00F01962">
      <w:pPr>
        <w:spacing w:after="0" w:line="240" w:lineRule="auto"/>
        <w:jc w:val="both"/>
      </w:pPr>
    </w:p>
    <w:p w:rsidR="00F01962" w:rsidRPr="008C05AF" w:rsidRDefault="00F01962" w:rsidP="00F01962">
      <w:pPr>
        <w:spacing w:after="0" w:line="240" w:lineRule="auto"/>
        <w:jc w:val="both"/>
        <w:rPr>
          <w:u w:val="single"/>
        </w:rPr>
      </w:pPr>
      <w:r w:rsidRPr="008C05AF">
        <w:rPr>
          <w:u w:val="single"/>
        </w:rPr>
        <w:t xml:space="preserve">Step 1. Technical Assessment </w:t>
      </w:r>
    </w:p>
    <w:p w:rsidR="00F01962" w:rsidRPr="008C05AF" w:rsidRDefault="00F01962" w:rsidP="00F01962">
      <w:pPr>
        <w:spacing w:after="0" w:line="240" w:lineRule="auto"/>
        <w:jc w:val="both"/>
      </w:pPr>
    </w:p>
    <w:p w:rsidR="00F01962" w:rsidRPr="008C05AF" w:rsidRDefault="00F01962" w:rsidP="00F01962">
      <w:pPr>
        <w:spacing w:after="0" w:line="240" w:lineRule="auto"/>
        <w:jc w:val="both"/>
      </w:pPr>
      <w:r w:rsidRPr="008C05AF">
        <w:t xml:space="preserve">A draft of the </w:t>
      </w:r>
      <w:r w:rsidR="00990E17" w:rsidRPr="008C05AF">
        <w:t>review</w:t>
      </w:r>
      <w:r w:rsidRPr="008C05AF">
        <w:t xml:space="preserve"> is submitted electronically to the Program and Department Review Committee for an initial review. A sub-committee is charged with the technical review of the document to ensure</w:t>
      </w:r>
      <w:r w:rsidR="00990E17" w:rsidRPr="008C05AF">
        <w:t xml:space="preserve"> that requested criteria (e.g., Data analysis, outcomes assessment, curriculum, </w:t>
      </w:r>
      <w:r w:rsidR="00990E17" w:rsidRPr="008C05AF">
        <w:rPr>
          <w:noProof/>
        </w:rPr>
        <w:t>initiatives</w:t>
      </w:r>
      <w:r w:rsidR="00625489" w:rsidRPr="008C05AF">
        <w:rPr>
          <w:noProof/>
        </w:rPr>
        <w:t>,</w:t>
      </w:r>
      <w:r w:rsidR="00990E17" w:rsidRPr="008C05AF">
        <w:t xml:space="preserve"> and </w:t>
      </w:r>
      <w:r w:rsidR="004059FB" w:rsidRPr="008C05AF">
        <w:t>prioritization</w:t>
      </w:r>
      <w:r w:rsidR="00990E17" w:rsidRPr="008C05AF">
        <w:t>) is addressed. Additionally, the technical assess</w:t>
      </w:r>
      <w:r w:rsidR="003D5586" w:rsidRPr="008C05AF">
        <w:t>ment will review the quality and academic rigor of the document.</w:t>
      </w:r>
      <w:r w:rsidRPr="008C05AF">
        <w:t xml:space="preserve"> Any deficiencies </w:t>
      </w:r>
      <w:r w:rsidR="003D5586" w:rsidRPr="008C05AF">
        <w:t xml:space="preserve">completeness or academic quality </w:t>
      </w:r>
      <w:r w:rsidRPr="008C05AF">
        <w:t xml:space="preserve">within the Program and Department Review </w:t>
      </w:r>
      <w:r w:rsidR="003D5586" w:rsidRPr="008C05AF">
        <w:t>draft</w:t>
      </w:r>
      <w:r w:rsidRPr="008C05AF">
        <w:t xml:space="preserve"> will be noted and returned to the </w:t>
      </w:r>
      <w:r w:rsidR="003D5586" w:rsidRPr="008C05AF">
        <w:t>review lead</w:t>
      </w:r>
      <w:r w:rsidRPr="008C05AF">
        <w:t xml:space="preserve"> for revision.  </w:t>
      </w:r>
    </w:p>
    <w:p w:rsidR="00F01962" w:rsidRPr="008C05AF" w:rsidRDefault="00F01962" w:rsidP="00F01962">
      <w:pPr>
        <w:spacing w:after="0" w:line="240" w:lineRule="auto"/>
        <w:jc w:val="both"/>
      </w:pPr>
    </w:p>
    <w:p w:rsidR="00F01962" w:rsidRPr="008C05AF" w:rsidRDefault="00F01962" w:rsidP="00F01962">
      <w:pPr>
        <w:spacing w:after="0" w:line="240" w:lineRule="auto"/>
        <w:jc w:val="both"/>
        <w:rPr>
          <w:u w:val="single"/>
        </w:rPr>
      </w:pPr>
      <w:r w:rsidRPr="008C05AF">
        <w:rPr>
          <w:u w:val="single"/>
        </w:rPr>
        <w:t xml:space="preserve">Step 2. </w:t>
      </w:r>
      <w:r w:rsidR="003D5586" w:rsidRPr="008C05AF">
        <w:rPr>
          <w:u w:val="single"/>
        </w:rPr>
        <w:t xml:space="preserve">Content Assessment and </w:t>
      </w:r>
      <w:r w:rsidR="00D452C0" w:rsidRPr="008C05AF">
        <w:rPr>
          <w:u w:val="single"/>
        </w:rPr>
        <w:t>Interview</w:t>
      </w:r>
      <w:r w:rsidRPr="008C05AF">
        <w:rPr>
          <w:u w:val="single"/>
        </w:rPr>
        <w:t xml:space="preserve"> </w:t>
      </w:r>
    </w:p>
    <w:p w:rsidR="00F01962" w:rsidRPr="008C05AF" w:rsidRDefault="00F01962" w:rsidP="00F01962">
      <w:pPr>
        <w:spacing w:after="0" w:line="240" w:lineRule="auto"/>
        <w:jc w:val="both"/>
      </w:pPr>
    </w:p>
    <w:p w:rsidR="00F01962" w:rsidRPr="008C05AF" w:rsidRDefault="00F01962" w:rsidP="00F01962">
      <w:pPr>
        <w:spacing w:after="0" w:line="240" w:lineRule="auto"/>
        <w:jc w:val="both"/>
      </w:pPr>
      <w:r w:rsidRPr="008C05AF">
        <w:t xml:space="preserve">Once approved by the technical assessment sub-group, the </w:t>
      </w:r>
      <w:r w:rsidR="003D5586" w:rsidRPr="008C05AF">
        <w:t xml:space="preserve">review </w:t>
      </w:r>
      <w:r w:rsidRPr="008C05AF">
        <w:t xml:space="preserve">is forwarded to the </w:t>
      </w:r>
      <w:r w:rsidR="008A7247" w:rsidRPr="008C05AF">
        <w:t xml:space="preserve">Program and Department Review Committee </w:t>
      </w:r>
      <w:r w:rsidRPr="008C05AF">
        <w:t xml:space="preserve">for content review </w:t>
      </w:r>
      <w:r w:rsidR="00625489" w:rsidRPr="008C05AF">
        <w:rPr>
          <w:noProof/>
        </w:rPr>
        <w:t>before</w:t>
      </w:r>
      <w:r w:rsidRPr="008C05AF">
        <w:t xml:space="preserve"> the </w:t>
      </w:r>
      <w:r w:rsidR="003D5586" w:rsidRPr="008C05AF">
        <w:t>committee interview</w:t>
      </w:r>
      <w:r w:rsidRPr="008C05AF">
        <w:t xml:space="preserve">. </w:t>
      </w:r>
      <w:r w:rsidR="00950358" w:rsidRPr="008C05AF">
        <w:t xml:space="preserve">The interview consists of a </w:t>
      </w:r>
      <w:r w:rsidR="00950358" w:rsidRPr="008C05AF">
        <w:rPr>
          <w:noProof/>
        </w:rPr>
        <w:t>10</w:t>
      </w:r>
      <w:r w:rsidR="00625489" w:rsidRPr="008C05AF">
        <w:rPr>
          <w:noProof/>
        </w:rPr>
        <w:t>-</w:t>
      </w:r>
      <w:r w:rsidR="00950358" w:rsidRPr="008C05AF">
        <w:rPr>
          <w:noProof/>
        </w:rPr>
        <w:t>minute</w:t>
      </w:r>
      <w:r w:rsidR="00950358" w:rsidRPr="008C05AF">
        <w:t xml:space="preserve"> presentation and followed by a </w:t>
      </w:r>
      <w:r w:rsidR="00950358" w:rsidRPr="008C05AF">
        <w:rPr>
          <w:noProof/>
        </w:rPr>
        <w:t>35</w:t>
      </w:r>
      <w:r w:rsidR="00625489" w:rsidRPr="008C05AF">
        <w:rPr>
          <w:noProof/>
        </w:rPr>
        <w:t>-</w:t>
      </w:r>
      <w:r w:rsidR="00950358" w:rsidRPr="008C05AF">
        <w:rPr>
          <w:noProof/>
        </w:rPr>
        <w:t>minute</w:t>
      </w:r>
      <w:r w:rsidR="00950358" w:rsidRPr="008C05AF">
        <w:t xml:space="preserve"> question and answer session, with the author(s) of the document answering questions about the report and program, as means to bring clarity to the committee. </w:t>
      </w:r>
      <w:r w:rsidRPr="008C05AF">
        <w:t xml:space="preserve">Any deficiencies in content quality or depth within the draft will </w:t>
      </w:r>
      <w:r w:rsidRPr="008C05AF">
        <w:rPr>
          <w:noProof/>
        </w:rPr>
        <w:t>be addressed</w:t>
      </w:r>
      <w:r w:rsidRPr="008C05AF">
        <w:t xml:space="preserve"> in the </w:t>
      </w:r>
      <w:r w:rsidRPr="008C05AF">
        <w:rPr>
          <w:noProof/>
        </w:rPr>
        <w:t>meeting</w:t>
      </w:r>
      <w:r w:rsidR="00625489" w:rsidRPr="008C05AF">
        <w:rPr>
          <w:noProof/>
        </w:rPr>
        <w:t>,</w:t>
      </w:r>
      <w:r w:rsidR="003D5586" w:rsidRPr="008C05AF">
        <w:t xml:space="preserve"> and </w:t>
      </w:r>
      <w:r w:rsidR="008A7247" w:rsidRPr="008C05AF">
        <w:t xml:space="preserve">the suggestion(s) for modification will </w:t>
      </w:r>
      <w:r w:rsidR="008A7247" w:rsidRPr="008C05AF">
        <w:rPr>
          <w:noProof/>
        </w:rPr>
        <w:t>be noted</w:t>
      </w:r>
      <w:r w:rsidR="008A7247" w:rsidRPr="008C05AF">
        <w:t xml:space="preserve"> </w:t>
      </w:r>
      <w:r w:rsidR="003D5586" w:rsidRPr="008C05AF">
        <w:t xml:space="preserve">in the Committee </w:t>
      </w:r>
      <w:r w:rsidR="008A7247" w:rsidRPr="008C05AF">
        <w:t xml:space="preserve">meeting </w:t>
      </w:r>
      <w:r w:rsidR="003D5586" w:rsidRPr="008C05AF">
        <w:t>minutes</w:t>
      </w:r>
      <w:r w:rsidR="008A7247" w:rsidRPr="008C05AF">
        <w:t xml:space="preserve">. A timeline to address Committee suggestions </w:t>
      </w:r>
      <w:r w:rsidRPr="008C05AF">
        <w:t xml:space="preserve">will be established at the end of the </w:t>
      </w:r>
      <w:r w:rsidR="008A7247" w:rsidRPr="008C05AF">
        <w:t>interview and e-mailed to the review lead to incorporate the suggested modification(s)</w:t>
      </w:r>
      <w:r w:rsidRPr="008C05AF">
        <w:t xml:space="preserve">. </w:t>
      </w:r>
    </w:p>
    <w:p w:rsidR="00F01962" w:rsidRPr="008C05AF" w:rsidRDefault="00F01962" w:rsidP="00F01962">
      <w:pPr>
        <w:spacing w:after="0" w:line="240" w:lineRule="auto"/>
        <w:jc w:val="both"/>
      </w:pPr>
    </w:p>
    <w:p w:rsidR="00F01962" w:rsidRPr="008C05AF" w:rsidRDefault="00F01962" w:rsidP="00F01962">
      <w:pPr>
        <w:spacing w:after="0" w:line="240" w:lineRule="auto"/>
        <w:jc w:val="both"/>
        <w:rPr>
          <w:u w:val="single"/>
        </w:rPr>
      </w:pPr>
      <w:r w:rsidRPr="008C05AF">
        <w:rPr>
          <w:u w:val="single"/>
        </w:rPr>
        <w:t xml:space="preserve">Step 3: Validation Report </w:t>
      </w:r>
    </w:p>
    <w:p w:rsidR="00F01962" w:rsidRPr="008C05AF" w:rsidRDefault="00F01962" w:rsidP="00F01962">
      <w:pPr>
        <w:spacing w:after="0" w:line="240" w:lineRule="auto"/>
        <w:jc w:val="both"/>
      </w:pPr>
    </w:p>
    <w:p w:rsidR="00F01962" w:rsidRPr="008C05AF" w:rsidRDefault="00F01962" w:rsidP="00F01962">
      <w:pPr>
        <w:spacing w:after="0" w:line="240" w:lineRule="auto"/>
        <w:jc w:val="both"/>
      </w:pPr>
      <w:r w:rsidRPr="008C05AF">
        <w:t xml:space="preserve">Once the committee receives the final version of the </w:t>
      </w:r>
      <w:r w:rsidR="008A7247" w:rsidRPr="008C05AF">
        <w:t>review</w:t>
      </w:r>
      <w:r w:rsidRPr="008C05AF">
        <w:t>, a validation</w:t>
      </w:r>
      <w:r w:rsidR="008A7247" w:rsidRPr="008C05AF">
        <w:t xml:space="preserve"> assessment is conducted electronically by all the committee members. The instrument </w:t>
      </w:r>
      <w:r w:rsidR="00267BD4" w:rsidRPr="008C05AF">
        <w:t>focuses</w:t>
      </w:r>
      <w:r w:rsidR="008A7247" w:rsidRPr="008C05AF">
        <w:t xml:space="preserve"> on the utilization of data and </w:t>
      </w:r>
      <w:r w:rsidR="00267BD4" w:rsidRPr="008C05AF">
        <w:t>alignment</w:t>
      </w:r>
      <w:r w:rsidR="008A7247" w:rsidRPr="008C05AF">
        <w:t xml:space="preserve"> to the College mission and goals. Additionally, open-ended questions focus on the use of evidence to support budgetary request(s)</w:t>
      </w:r>
      <w:r w:rsidR="00267BD4" w:rsidRPr="008C05AF">
        <w:t xml:space="preserve"> associated with the planning initiatives.  A</w:t>
      </w:r>
      <w:r w:rsidR="008A7247" w:rsidRPr="008C05AF">
        <w:t xml:space="preserve"> </w:t>
      </w:r>
      <w:r w:rsidRPr="008C05AF">
        <w:t>report is</w:t>
      </w:r>
      <w:r w:rsidR="00AF4693" w:rsidRPr="008C05AF">
        <w:t xml:space="preserve"> </w:t>
      </w:r>
      <w:r w:rsidR="00267BD4" w:rsidRPr="008C05AF">
        <w:t>generated</w:t>
      </w:r>
      <w:r w:rsidR="00AF4693" w:rsidRPr="008C05AF">
        <w:t xml:space="preserve"> based on the results of a quantitative and qualitative assessment instrument. The findings yield recommendation</w:t>
      </w:r>
      <w:r w:rsidR="00267BD4" w:rsidRPr="008C05AF">
        <w:t>(</w:t>
      </w:r>
      <w:r w:rsidR="00AF4693" w:rsidRPr="008C05AF">
        <w:t>s</w:t>
      </w:r>
      <w:r w:rsidR="00267BD4" w:rsidRPr="008C05AF">
        <w:t>)</w:t>
      </w:r>
      <w:r w:rsidR="00AF4693" w:rsidRPr="008C05AF">
        <w:t xml:space="preserve"> and </w:t>
      </w:r>
      <w:r w:rsidRPr="008C05AF">
        <w:t>commendation</w:t>
      </w:r>
      <w:r w:rsidR="00267BD4" w:rsidRPr="008C05AF">
        <w:t>(</w:t>
      </w:r>
      <w:r w:rsidR="00AF4693" w:rsidRPr="008C05AF">
        <w:t>s</w:t>
      </w:r>
      <w:r w:rsidR="00267BD4" w:rsidRPr="008C05AF">
        <w:t>)</w:t>
      </w:r>
      <w:r w:rsidRPr="008C05AF">
        <w:t xml:space="preserve"> </w:t>
      </w:r>
      <w:r w:rsidR="00AF4693" w:rsidRPr="008C05AF">
        <w:t xml:space="preserve">for the program or department to </w:t>
      </w:r>
      <w:r w:rsidR="00267BD4" w:rsidRPr="008C05AF">
        <w:t xml:space="preserve">report on within </w:t>
      </w:r>
      <w:r w:rsidR="00AF4693" w:rsidRPr="008C05AF">
        <w:t xml:space="preserve">the </w:t>
      </w:r>
      <w:r w:rsidR="00483C62" w:rsidRPr="008C05AF">
        <w:t xml:space="preserve">annual </w:t>
      </w:r>
      <w:r w:rsidR="00267BD4" w:rsidRPr="008C05AF">
        <w:t>review process. The</w:t>
      </w:r>
      <w:r w:rsidRPr="008C05AF">
        <w:t xml:space="preserve"> validation report </w:t>
      </w:r>
      <w:r w:rsidRPr="008C05AF">
        <w:rPr>
          <w:noProof/>
        </w:rPr>
        <w:t xml:space="preserve">is </w:t>
      </w:r>
      <w:r w:rsidR="00267BD4" w:rsidRPr="008C05AF">
        <w:rPr>
          <w:noProof/>
        </w:rPr>
        <w:t>presented</w:t>
      </w:r>
      <w:r w:rsidR="00267BD4" w:rsidRPr="008C05AF">
        <w:t xml:space="preserve"> to the Program and Department Review Committee for </w:t>
      </w:r>
      <w:r w:rsidR="001A6B5C" w:rsidRPr="008C05AF">
        <w:t xml:space="preserve">review and acceptance. After being accepted, the validation report(s) and comprehensive reviews will </w:t>
      </w:r>
      <w:r w:rsidR="001A6B5C" w:rsidRPr="008C05AF">
        <w:rPr>
          <w:noProof/>
        </w:rPr>
        <w:t>be posted</w:t>
      </w:r>
      <w:r w:rsidR="001A6B5C" w:rsidRPr="008C05AF">
        <w:t xml:space="preserve"> on the Program and Department Review </w:t>
      </w:r>
      <w:r w:rsidR="001A6B5C" w:rsidRPr="008C05AF">
        <w:rPr>
          <w:noProof/>
        </w:rPr>
        <w:t>web</w:t>
      </w:r>
      <w:r w:rsidR="00625489" w:rsidRPr="008C05AF">
        <w:rPr>
          <w:noProof/>
        </w:rPr>
        <w:t xml:space="preserve"> </w:t>
      </w:r>
      <w:r w:rsidR="001A6B5C" w:rsidRPr="008C05AF">
        <w:rPr>
          <w:noProof/>
        </w:rPr>
        <w:t>page</w:t>
      </w:r>
      <w:r w:rsidR="001A6B5C" w:rsidRPr="008C05AF">
        <w:t>.</w:t>
      </w:r>
    </w:p>
    <w:p w:rsidR="00F01962" w:rsidRPr="008C05AF" w:rsidRDefault="00F01962" w:rsidP="00F01962">
      <w:pPr>
        <w:spacing w:after="0" w:line="240" w:lineRule="auto"/>
        <w:jc w:val="both"/>
      </w:pPr>
    </w:p>
    <w:p w:rsidR="00F01962" w:rsidRPr="008C05AF" w:rsidRDefault="00F01962" w:rsidP="00F01962">
      <w:pPr>
        <w:spacing w:after="0" w:line="240" w:lineRule="auto"/>
        <w:jc w:val="both"/>
      </w:pPr>
    </w:p>
    <w:p w:rsidR="005F47FA" w:rsidRPr="008C05AF" w:rsidRDefault="005F47FA">
      <w:pPr>
        <w:rPr>
          <w:b/>
          <w:sz w:val="36"/>
          <w:szCs w:val="32"/>
        </w:rPr>
      </w:pPr>
      <w:r w:rsidRPr="008C05AF">
        <w:rPr>
          <w:b/>
          <w:sz w:val="36"/>
          <w:szCs w:val="32"/>
        </w:rPr>
        <w:br w:type="page"/>
      </w:r>
    </w:p>
    <w:p w:rsidR="00F01962" w:rsidRPr="008C05AF" w:rsidRDefault="00F01962" w:rsidP="00C50A4F">
      <w:pPr>
        <w:pStyle w:val="Heading2"/>
        <w:rPr>
          <w:color w:val="auto"/>
          <w:sz w:val="32"/>
        </w:rPr>
      </w:pPr>
      <w:bookmarkStart w:id="8" w:name="_Toc525627048"/>
      <w:r w:rsidRPr="008C05AF">
        <w:rPr>
          <w:color w:val="auto"/>
          <w:sz w:val="32"/>
        </w:rPr>
        <w:t xml:space="preserve">Annual </w:t>
      </w:r>
      <w:r w:rsidR="00D452C0" w:rsidRPr="008C05AF">
        <w:rPr>
          <w:color w:val="auto"/>
          <w:sz w:val="32"/>
        </w:rPr>
        <w:t>R</w:t>
      </w:r>
      <w:r w:rsidR="00990E17" w:rsidRPr="008C05AF">
        <w:rPr>
          <w:color w:val="auto"/>
          <w:sz w:val="32"/>
        </w:rPr>
        <w:t>eview Validation</w:t>
      </w:r>
      <w:bookmarkEnd w:id="8"/>
    </w:p>
    <w:p w:rsidR="00F01962" w:rsidRPr="008C05AF" w:rsidRDefault="00F01962" w:rsidP="00F01962">
      <w:pPr>
        <w:spacing w:after="0" w:line="240" w:lineRule="auto"/>
        <w:jc w:val="both"/>
      </w:pPr>
    </w:p>
    <w:p w:rsidR="004059FB" w:rsidRPr="008C05AF" w:rsidRDefault="004059FB" w:rsidP="004059FB">
      <w:pPr>
        <w:spacing w:after="0" w:line="240" w:lineRule="auto"/>
        <w:jc w:val="both"/>
        <w:rPr>
          <w:u w:val="single"/>
        </w:rPr>
      </w:pPr>
      <w:r w:rsidRPr="008C05AF">
        <w:rPr>
          <w:u w:val="single"/>
        </w:rPr>
        <w:t xml:space="preserve">Step 1. Technical Assessment </w:t>
      </w:r>
    </w:p>
    <w:p w:rsidR="004059FB" w:rsidRPr="008C05AF" w:rsidRDefault="004059FB" w:rsidP="004059FB">
      <w:pPr>
        <w:spacing w:after="0" w:line="240" w:lineRule="auto"/>
        <w:jc w:val="both"/>
      </w:pPr>
    </w:p>
    <w:p w:rsidR="004059FB" w:rsidRPr="008C05AF" w:rsidRDefault="004059FB" w:rsidP="004059FB">
      <w:pPr>
        <w:spacing w:after="0" w:line="240" w:lineRule="auto"/>
        <w:jc w:val="both"/>
      </w:pPr>
      <w:r w:rsidRPr="008C05AF">
        <w:t xml:space="preserve">A draft of the review is submitted electronically to the Program and Department Review Committee for an initial review. A sub-committee is charged with the technical review of the document to ensure that requested criteria (e.g., Data analysis, outcomes assessment, initiative tracking </w:t>
      </w:r>
      <w:r w:rsidRPr="008C05AF">
        <w:rPr>
          <w:noProof/>
        </w:rPr>
        <w:t>and</w:t>
      </w:r>
      <w:r w:rsidRPr="008C05AF">
        <w:t xml:space="preserve"> prioritization) is addressed. Additionally, the technical assessment will review the quality and academic rigor of the document. Any deficiencies completeness or academic quality within the annual review draft will be noted and returned to the review lead for revision.  </w:t>
      </w:r>
    </w:p>
    <w:p w:rsidR="00F01962" w:rsidRPr="008C05AF" w:rsidRDefault="00F01962" w:rsidP="00F01962">
      <w:pPr>
        <w:spacing w:after="0" w:line="240" w:lineRule="auto"/>
        <w:jc w:val="both"/>
      </w:pPr>
    </w:p>
    <w:p w:rsidR="00F01962" w:rsidRPr="008C05AF" w:rsidRDefault="00F01962" w:rsidP="00F01962">
      <w:pPr>
        <w:spacing w:after="0" w:line="240" w:lineRule="auto"/>
        <w:jc w:val="both"/>
        <w:rPr>
          <w:u w:val="single"/>
        </w:rPr>
      </w:pPr>
      <w:r w:rsidRPr="008C05AF">
        <w:rPr>
          <w:u w:val="single"/>
        </w:rPr>
        <w:t xml:space="preserve">Step </w:t>
      </w:r>
      <w:r w:rsidR="001A6B5C" w:rsidRPr="008C05AF">
        <w:rPr>
          <w:u w:val="single"/>
        </w:rPr>
        <w:t>2</w:t>
      </w:r>
      <w:r w:rsidRPr="008C05AF">
        <w:rPr>
          <w:u w:val="single"/>
        </w:rPr>
        <w:t xml:space="preserve">. </w:t>
      </w:r>
      <w:r w:rsidR="004059FB" w:rsidRPr="008C05AF">
        <w:rPr>
          <w:u w:val="single"/>
        </w:rPr>
        <w:t>Content Assessment</w:t>
      </w:r>
    </w:p>
    <w:p w:rsidR="00F01962" w:rsidRPr="008C05AF" w:rsidRDefault="00F01962" w:rsidP="00F01962">
      <w:pPr>
        <w:spacing w:after="0" w:line="240" w:lineRule="auto"/>
        <w:jc w:val="both"/>
      </w:pPr>
    </w:p>
    <w:p w:rsidR="00F01962" w:rsidRPr="008C05AF" w:rsidRDefault="004059FB" w:rsidP="00F01962">
      <w:pPr>
        <w:spacing w:after="0" w:line="240" w:lineRule="auto"/>
        <w:jc w:val="both"/>
      </w:pPr>
      <w:r w:rsidRPr="008C05AF">
        <w:t xml:space="preserve">The content validation process of the annual </w:t>
      </w:r>
      <w:r w:rsidRPr="008C05AF">
        <w:rPr>
          <w:noProof/>
        </w:rPr>
        <w:t>reviews</w:t>
      </w:r>
      <w:r w:rsidRPr="008C05AF">
        <w:t xml:space="preserve"> is conducted by the Vice Presidents, </w:t>
      </w:r>
      <w:r w:rsidRPr="008C05AF">
        <w:rPr>
          <w:noProof/>
        </w:rPr>
        <w:t>Deans</w:t>
      </w:r>
      <w:r w:rsidR="00625489" w:rsidRPr="008C05AF">
        <w:rPr>
          <w:noProof/>
        </w:rPr>
        <w:t>,</w:t>
      </w:r>
      <w:r w:rsidRPr="008C05AF">
        <w:t xml:space="preserve"> and Department Chairs to determine if any major changes have emerged through the annual reviews. </w:t>
      </w:r>
      <w:r w:rsidR="00F01962" w:rsidRPr="008C05AF">
        <w:t xml:space="preserve">A validation report is created based on </w:t>
      </w:r>
      <w:r w:rsidR="00FF4521" w:rsidRPr="008C05AF">
        <w:t>the results of a quantitative and qualitative assessment instrument completed by</w:t>
      </w:r>
      <w:r w:rsidR="00F01962" w:rsidRPr="008C05AF">
        <w:t xml:space="preserve"> the </w:t>
      </w:r>
      <w:r w:rsidRPr="008C05AF">
        <w:t xml:space="preserve">Vice Presidents, </w:t>
      </w:r>
      <w:r w:rsidRPr="008C05AF">
        <w:rPr>
          <w:noProof/>
        </w:rPr>
        <w:t>Deans</w:t>
      </w:r>
      <w:r w:rsidR="00625489" w:rsidRPr="008C05AF">
        <w:rPr>
          <w:noProof/>
        </w:rPr>
        <w:t>,</w:t>
      </w:r>
      <w:r w:rsidRPr="008C05AF">
        <w:t xml:space="preserve"> and Department Chairs utilization of data and alignment to the College mission and goals. Additionally, open-ended questions focus on any major changes in the department or program and the use of evidence to support budgetary request(s) associated with planning initiatives.  A summary of the findings </w:t>
      </w:r>
      <w:r w:rsidR="001A6B5C" w:rsidRPr="008C05AF">
        <w:t xml:space="preserve">will </w:t>
      </w:r>
      <w:r w:rsidR="001A6B5C" w:rsidRPr="008C05AF">
        <w:rPr>
          <w:noProof/>
        </w:rPr>
        <w:t>be</w:t>
      </w:r>
      <w:r w:rsidRPr="008C05AF">
        <w:rPr>
          <w:noProof/>
        </w:rPr>
        <w:t xml:space="preserve"> presented</w:t>
      </w:r>
      <w:r w:rsidRPr="008C05AF">
        <w:t xml:space="preserve"> to the</w:t>
      </w:r>
      <w:r w:rsidR="001A6B5C" w:rsidRPr="008C05AF">
        <w:t xml:space="preserve"> respective</w:t>
      </w:r>
      <w:r w:rsidRPr="008C05AF">
        <w:t xml:space="preserve"> </w:t>
      </w:r>
      <w:r w:rsidR="001A6B5C" w:rsidRPr="008C05AF">
        <w:t xml:space="preserve">Institutional </w:t>
      </w:r>
      <w:r w:rsidRPr="008C05AF">
        <w:t>Wing Planning Committee</w:t>
      </w:r>
      <w:r w:rsidR="001A6B5C" w:rsidRPr="008C05AF">
        <w:t>(</w:t>
      </w:r>
      <w:r w:rsidRPr="008C05AF">
        <w:t>s</w:t>
      </w:r>
      <w:r w:rsidR="001A6B5C" w:rsidRPr="008C05AF">
        <w:t>)</w:t>
      </w:r>
      <w:r w:rsidRPr="008C05AF">
        <w:t xml:space="preserve"> for review. </w:t>
      </w:r>
    </w:p>
    <w:p w:rsidR="004059FB" w:rsidRPr="008C05AF" w:rsidRDefault="004059FB" w:rsidP="00F01962">
      <w:pPr>
        <w:spacing w:after="0" w:line="240" w:lineRule="auto"/>
        <w:jc w:val="both"/>
      </w:pPr>
    </w:p>
    <w:p w:rsidR="00F01962" w:rsidRPr="008C05AF" w:rsidRDefault="00F01962" w:rsidP="00F01962">
      <w:pPr>
        <w:spacing w:after="0" w:line="240" w:lineRule="auto"/>
        <w:jc w:val="both"/>
        <w:rPr>
          <w:u w:val="single"/>
        </w:rPr>
      </w:pPr>
      <w:r w:rsidRPr="008C05AF">
        <w:rPr>
          <w:u w:val="single"/>
        </w:rPr>
        <w:t xml:space="preserve">Step </w:t>
      </w:r>
      <w:r w:rsidR="001A6B5C" w:rsidRPr="008C05AF">
        <w:rPr>
          <w:u w:val="single"/>
        </w:rPr>
        <w:t>3</w:t>
      </w:r>
      <w:r w:rsidRPr="008C05AF">
        <w:rPr>
          <w:u w:val="single"/>
        </w:rPr>
        <w:t>. Validation Report Presentation</w:t>
      </w:r>
    </w:p>
    <w:p w:rsidR="00F01962" w:rsidRPr="008C05AF" w:rsidRDefault="00F01962" w:rsidP="00F01962">
      <w:pPr>
        <w:spacing w:after="0" w:line="240" w:lineRule="auto"/>
        <w:jc w:val="both"/>
      </w:pPr>
    </w:p>
    <w:p w:rsidR="00F01962" w:rsidRPr="008C05AF" w:rsidRDefault="001A6B5C" w:rsidP="00F01962">
      <w:pPr>
        <w:spacing w:after="0" w:line="240" w:lineRule="auto"/>
        <w:jc w:val="both"/>
      </w:pPr>
      <w:r w:rsidRPr="008C05AF">
        <w:t xml:space="preserve">Once finalized by the Institutional Wing Planning Committee(s) a presentation of a final validation report will be presented to the Program and Department Review Committee for review and acceptance. After being accepted, the validation report(s) and annual reviews will </w:t>
      </w:r>
      <w:r w:rsidRPr="008C05AF">
        <w:rPr>
          <w:noProof/>
        </w:rPr>
        <w:t>be posted</w:t>
      </w:r>
      <w:r w:rsidRPr="008C05AF">
        <w:t xml:space="preserve"> on the Program and Department Review </w:t>
      </w:r>
      <w:r w:rsidRPr="008C05AF">
        <w:rPr>
          <w:noProof/>
        </w:rPr>
        <w:t>web</w:t>
      </w:r>
      <w:r w:rsidR="00625489" w:rsidRPr="008C05AF">
        <w:rPr>
          <w:noProof/>
        </w:rPr>
        <w:t xml:space="preserve"> </w:t>
      </w:r>
      <w:r w:rsidRPr="008C05AF">
        <w:rPr>
          <w:noProof/>
        </w:rPr>
        <w:t>page</w:t>
      </w:r>
      <w:r w:rsidRPr="008C05AF">
        <w:t xml:space="preserve">. </w:t>
      </w:r>
    </w:p>
    <w:p w:rsidR="002D7F07" w:rsidRPr="008C05AF" w:rsidRDefault="002D7F07" w:rsidP="002D7F07">
      <w:pPr>
        <w:spacing w:after="0" w:line="240" w:lineRule="auto"/>
        <w:jc w:val="both"/>
      </w:pPr>
    </w:p>
    <w:p w:rsidR="00E27CEF" w:rsidRPr="008C05AF" w:rsidRDefault="00E27CEF" w:rsidP="002D7F07">
      <w:pPr>
        <w:spacing w:after="0" w:line="240" w:lineRule="auto"/>
        <w:jc w:val="both"/>
        <w:rPr>
          <w:b/>
        </w:rPr>
      </w:pPr>
    </w:p>
    <w:p w:rsidR="00591E10" w:rsidRPr="008C05AF" w:rsidRDefault="00591E10" w:rsidP="00F01962">
      <w:pPr>
        <w:spacing w:after="0" w:line="240" w:lineRule="auto"/>
        <w:jc w:val="both"/>
      </w:pPr>
    </w:p>
    <w:p w:rsidR="00E27CEF" w:rsidRPr="008C05AF" w:rsidRDefault="00E27CEF" w:rsidP="00F01962">
      <w:pPr>
        <w:spacing w:after="0" w:line="240" w:lineRule="auto"/>
        <w:jc w:val="both"/>
        <w:rPr>
          <w:b/>
        </w:rPr>
      </w:pPr>
    </w:p>
    <w:p w:rsidR="00D452C0" w:rsidRPr="008C05AF" w:rsidRDefault="00D452C0">
      <w:pPr>
        <w:rPr>
          <w:b/>
        </w:rPr>
      </w:pPr>
      <w:r w:rsidRPr="008C05AF">
        <w:rPr>
          <w:b/>
        </w:rPr>
        <w:br w:type="page"/>
      </w:r>
    </w:p>
    <w:p w:rsidR="00F01962" w:rsidRPr="008C05AF" w:rsidRDefault="00F01962" w:rsidP="00C50A4F">
      <w:pPr>
        <w:pStyle w:val="Heading2"/>
        <w:rPr>
          <w:color w:val="auto"/>
          <w:sz w:val="32"/>
        </w:rPr>
      </w:pPr>
      <w:bookmarkStart w:id="9" w:name="_Toc525627049"/>
      <w:r w:rsidRPr="008C05AF">
        <w:rPr>
          <w:color w:val="auto"/>
          <w:sz w:val="32"/>
        </w:rPr>
        <w:t xml:space="preserve">Integration </w:t>
      </w:r>
      <w:r w:rsidR="00591E10" w:rsidRPr="008C05AF">
        <w:rPr>
          <w:color w:val="auto"/>
          <w:sz w:val="32"/>
        </w:rPr>
        <w:t>in</w:t>
      </w:r>
      <w:r w:rsidRPr="008C05AF">
        <w:rPr>
          <w:color w:val="auto"/>
          <w:sz w:val="32"/>
        </w:rPr>
        <w:t>to Planning and Budgeting</w:t>
      </w:r>
      <w:bookmarkEnd w:id="9"/>
      <w:r w:rsidRPr="008C05AF">
        <w:rPr>
          <w:color w:val="auto"/>
          <w:sz w:val="32"/>
        </w:rPr>
        <w:t xml:space="preserve"> </w:t>
      </w:r>
    </w:p>
    <w:p w:rsidR="00F01962" w:rsidRPr="008C05AF" w:rsidRDefault="00F01962" w:rsidP="00F01962">
      <w:pPr>
        <w:spacing w:after="0" w:line="240" w:lineRule="auto"/>
        <w:jc w:val="both"/>
      </w:pPr>
    </w:p>
    <w:p w:rsidR="00F01962" w:rsidRPr="008C05AF" w:rsidRDefault="008E116E" w:rsidP="00F01962">
      <w:pPr>
        <w:spacing w:after="0" w:line="240" w:lineRule="auto"/>
        <w:jc w:val="both"/>
      </w:pPr>
      <w:r w:rsidRPr="008C05AF">
        <w:t xml:space="preserve">Program and Department Review </w:t>
      </w:r>
      <w:r w:rsidR="00F01962" w:rsidRPr="008C05AF">
        <w:t>Committee evaluation, validation, and recommendations from each review provide</w:t>
      </w:r>
      <w:r w:rsidR="008A7247" w:rsidRPr="008C05AF">
        <w:t>s</w:t>
      </w:r>
      <w:r w:rsidR="00F01962" w:rsidRPr="008C05AF">
        <w:t xml:space="preserve"> the basis for informed </w:t>
      </w:r>
      <w:r w:rsidR="00F01962" w:rsidRPr="008C05AF">
        <w:rPr>
          <w:noProof/>
        </w:rPr>
        <w:t>decision</w:t>
      </w:r>
      <w:r w:rsidR="00625489" w:rsidRPr="008C05AF">
        <w:rPr>
          <w:noProof/>
        </w:rPr>
        <w:t>-</w:t>
      </w:r>
      <w:r w:rsidR="00F01962" w:rsidRPr="008C05AF">
        <w:rPr>
          <w:noProof/>
        </w:rPr>
        <w:t>making</w:t>
      </w:r>
      <w:r w:rsidR="00F01962" w:rsidRPr="008C05AF">
        <w:t xml:space="preserve"> on programs, personnel, facilities, equipment, and budget, contributing to </w:t>
      </w:r>
      <w:r w:rsidR="00F01962" w:rsidRPr="008C05AF">
        <w:rPr>
          <w:rFonts w:cs="Tahoma"/>
          <w:noProof/>
        </w:rPr>
        <w:t>evidence</w:t>
      </w:r>
      <w:r w:rsidR="00625489" w:rsidRPr="008C05AF">
        <w:rPr>
          <w:rFonts w:cs="Tahoma"/>
          <w:noProof/>
        </w:rPr>
        <w:t>-</w:t>
      </w:r>
      <w:r w:rsidR="00F01962" w:rsidRPr="008C05AF">
        <w:rPr>
          <w:rFonts w:cs="Tahoma"/>
          <w:noProof/>
        </w:rPr>
        <w:t>based</w:t>
      </w:r>
      <w:r w:rsidR="00F01962" w:rsidRPr="008C05AF">
        <w:rPr>
          <w:rFonts w:cs="Tahoma"/>
        </w:rPr>
        <w:t xml:space="preserve"> planning.  In this way, the r</w:t>
      </w:r>
      <w:r w:rsidR="00267BD4" w:rsidRPr="008C05AF">
        <w:rPr>
          <w:rFonts w:cs="Tahoma"/>
        </w:rPr>
        <w:t xml:space="preserve">esults of comprehensive and annual reviews </w:t>
      </w:r>
      <w:r w:rsidR="00F01962" w:rsidRPr="008C05AF">
        <w:rPr>
          <w:rFonts w:cs="Tahoma"/>
          <w:noProof/>
        </w:rPr>
        <w:t>are integrated</w:t>
      </w:r>
      <w:r w:rsidR="00F01962" w:rsidRPr="008C05AF">
        <w:rPr>
          <w:rFonts w:cs="Tahoma"/>
        </w:rPr>
        <w:t xml:space="preserve"> into the college planning and budgeting process.  </w:t>
      </w:r>
    </w:p>
    <w:p w:rsidR="00F01962" w:rsidRPr="008C05AF" w:rsidRDefault="00F01962" w:rsidP="00F01962">
      <w:pPr>
        <w:spacing w:after="0" w:line="240" w:lineRule="auto"/>
        <w:jc w:val="both"/>
        <w:rPr>
          <w:sz w:val="20"/>
        </w:rPr>
      </w:pPr>
    </w:p>
    <w:p w:rsidR="00C50A4F" w:rsidRPr="008C05AF" w:rsidRDefault="00C50A4F" w:rsidP="00C50A4F">
      <w:pPr>
        <w:spacing w:after="0" w:line="240" w:lineRule="auto"/>
      </w:pPr>
      <w:r w:rsidRPr="008C05AF">
        <w:rPr>
          <w:i/>
        </w:rPr>
        <w:t>Figure 1</w:t>
      </w:r>
      <w:r w:rsidRPr="008C05AF">
        <w:t xml:space="preserve"> Evidence-Informed Resource Allocation Process</w:t>
      </w:r>
    </w:p>
    <w:p w:rsidR="00C50A4F" w:rsidRPr="008C05AF" w:rsidRDefault="00C50A4F" w:rsidP="00C50A4F">
      <w:pPr>
        <w:spacing w:after="0" w:line="240" w:lineRule="auto"/>
        <w:rPr>
          <w:i/>
        </w:rPr>
      </w:pPr>
      <w:r w:rsidRPr="008C05AF">
        <w:rPr>
          <w:noProof/>
        </w:rPr>
        <w:drawing>
          <wp:inline distT="0" distB="0" distL="0" distR="0" wp14:anchorId="2D7F7241" wp14:editId="0D4EF252">
            <wp:extent cx="5847029" cy="5047013"/>
            <wp:effectExtent l="0" t="0" r="190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852080" cy="5051372"/>
                    </a:xfrm>
                    <a:prstGeom prst="rect">
                      <a:avLst/>
                    </a:prstGeom>
                  </pic:spPr>
                </pic:pic>
              </a:graphicData>
            </a:graphic>
          </wp:inline>
        </w:drawing>
      </w:r>
    </w:p>
    <w:p w:rsidR="00C50A4F" w:rsidRPr="008C05AF" w:rsidRDefault="00C50A4F" w:rsidP="00C50A4F">
      <w:pPr>
        <w:spacing w:after="0" w:line="240" w:lineRule="auto"/>
        <w:ind w:right="144"/>
        <w:jc w:val="both"/>
      </w:pPr>
    </w:p>
    <w:p w:rsidR="003B4710" w:rsidRPr="008C05AF" w:rsidRDefault="00C50A4F" w:rsidP="00C50A4F">
      <w:pPr>
        <w:spacing w:after="0" w:line="240" w:lineRule="auto"/>
        <w:jc w:val="both"/>
      </w:pPr>
      <w:r w:rsidRPr="008C05AF">
        <w:t xml:space="preserve">Figure 1 outlines the budget allocation prioritization process, which begins with the Program and Department Review. Through the review process, initiatives are developed to facilitate change. Initiatives use evidence (i.e., outcomes assessment, internal research, </w:t>
      </w:r>
      <w:r w:rsidRPr="008C05AF">
        <w:rPr>
          <w:noProof/>
        </w:rPr>
        <w:t>and</w:t>
      </w:r>
      <w:r w:rsidRPr="008C05AF">
        <w:t xml:space="preserve"> external research) to support change and </w:t>
      </w:r>
      <w:r w:rsidRPr="008C05AF">
        <w:rPr>
          <w:noProof/>
        </w:rPr>
        <w:t>are aligned</w:t>
      </w:r>
      <w:r w:rsidRPr="008C05AF">
        <w:t xml:space="preserve"> with the College Mission and College Goals and Educational Master Plan Objectives. Initiative(s) that require resources outside of the program or department budget’s capacity </w:t>
      </w:r>
      <w:r w:rsidRPr="008C05AF">
        <w:rPr>
          <w:noProof/>
        </w:rPr>
        <w:t>are forwarded</w:t>
      </w:r>
      <w:r w:rsidRPr="008C05AF">
        <w:t xml:space="preserve"> to the respective Wing Planning Council. The Wing Planning Councils collectively review all prioritized requests to prioritize and determine any external funding sources that may </w:t>
      </w:r>
      <w:r w:rsidR="003F1407" w:rsidRPr="008C05AF">
        <w:rPr>
          <w:noProof/>
        </w:rPr>
        <w:t>apply</w:t>
      </w:r>
      <w:r w:rsidRPr="008C05AF">
        <w:rPr>
          <w:noProof/>
        </w:rPr>
        <w:t xml:space="preserve"> to</w:t>
      </w:r>
      <w:r w:rsidRPr="008C05AF">
        <w:t xml:space="preserve"> </w:t>
      </w:r>
      <w:r w:rsidRPr="008C05AF">
        <w:rPr>
          <w:noProof/>
        </w:rPr>
        <w:t>procur</w:t>
      </w:r>
      <w:r w:rsidR="003F1407" w:rsidRPr="008C05AF">
        <w:rPr>
          <w:noProof/>
        </w:rPr>
        <w:t>e</w:t>
      </w:r>
      <w:r w:rsidRPr="008C05AF">
        <w:t xml:space="preserve"> the prioritized resources. The Wing Planning Council prioritized </w:t>
      </w:r>
      <w:r w:rsidR="003F1407" w:rsidRPr="008C05AF">
        <w:t xml:space="preserve">a </w:t>
      </w:r>
      <w:r w:rsidRPr="008C05AF">
        <w:rPr>
          <w:noProof/>
        </w:rPr>
        <w:t>list</w:t>
      </w:r>
      <w:r w:rsidRPr="008C05AF">
        <w:t xml:space="preserve"> of initiatives is forwarded to the Department of Institutional Research, Effectiveness, and Planning and </w:t>
      </w:r>
      <w:r w:rsidRPr="008C05AF">
        <w:rPr>
          <w:noProof/>
        </w:rPr>
        <w:t>are compiled</w:t>
      </w:r>
      <w:r w:rsidRPr="008C05AF">
        <w:t xml:space="preserve"> into a comprehensive list. The technology and facilities related request, along with the comprehensive prioritization list, are forwarded to the Facilitates, Safety, and Sustainability Committee (FSSC) and the Technology Committee (TC) to ensure that the requests are feasible and align with the Facilities Master Plan and the Technology Master Plan. The Wing chairs meet to review the prioritized initiatives to determine if any overlap if integration exists. Once the integration assessment </w:t>
      </w:r>
      <w:r w:rsidRPr="008C05AF">
        <w:rPr>
          <w:noProof/>
        </w:rPr>
        <w:t>is conducted</w:t>
      </w:r>
      <w:r w:rsidRPr="008C05AF">
        <w:t xml:space="preserve">, the final list of prioritized requests </w:t>
      </w:r>
      <w:r w:rsidRPr="008C05AF">
        <w:rPr>
          <w:noProof/>
        </w:rPr>
        <w:t>is compiled</w:t>
      </w:r>
      <w:r w:rsidRPr="008C05AF">
        <w:t xml:space="preserve"> and sent to PIEAC for prioritization.</w:t>
      </w:r>
    </w:p>
    <w:p w:rsidR="00C50A4F" w:rsidRPr="008C05AF" w:rsidRDefault="00C50A4F" w:rsidP="00C50A4F">
      <w:pPr>
        <w:spacing w:after="0" w:line="240" w:lineRule="auto"/>
      </w:pPr>
    </w:p>
    <w:p w:rsidR="00D452C0" w:rsidRPr="008C05AF" w:rsidRDefault="00D452C0" w:rsidP="00C50A4F">
      <w:pPr>
        <w:pStyle w:val="Heading2"/>
        <w:rPr>
          <w:color w:val="auto"/>
          <w:sz w:val="32"/>
        </w:rPr>
      </w:pPr>
      <w:bookmarkStart w:id="10" w:name="_Toc525627050"/>
      <w:r w:rsidRPr="008C05AF">
        <w:rPr>
          <w:color w:val="auto"/>
          <w:sz w:val="32"/>
        </w:rPr>
        <w:t xml:space="preserve">Accountability </w:t>
      </w:r>
      <w:r w:rsidR="003B4710" w:rsidRPr="008C05AF">
        <w:rPr>
          <w:color w:val="auto"/>
          <w:sz w:val="32"/>
        </w:rPr>
        <w:t>/ Non-Compliance</w:t>
      </w:r>
      <w:bookmarkEnd w:id="10"/>
    </w:p>
    <w:p w:rsidR="00D452C0" w:rsidRPr="008C05AF" w:rsidRDefault="00D452C0" w:rsidP="00D452C0">
      <w:pPr>
        <w:spacing w:after="0" w:line="240" w:lineRule="auto"/>
        <w:jc w:val="both"/>
      </w:pPr>
    </w:p>
    <w:p w:rsidR="00D452C0" w:rsidRPr="008C05AF" w:rsidRDefault="00625489" w:rsidP="00C50A4F">
      <w:pPr>
        <w:spacing w:after="0" w:line="240" w:lineRule="auto"/>
        <w:jc w:val="both"/>
      </w:pPr>
      <w:r w:rsidRPr="008C05AF">
        <w:rPr>
          <w:noProof/>
        </w:rPr>
        <w:t>T</w:t>
      </w:r>
      <w:r w:rsidR="00D452C0" w:rsidRPr="008C05AF">
        <w:rPr>
          <w:noProof/>
        </w:rPr>
        <w:t>o</w:t>
      </w:r>
      <w:r w:rsidR="00D452C0" w:rsidRPr="008C05AF">
        <w:t xml:space="preserve"> ensure that the campus constituents are aware of the process and progression, standing reports in planning, </w:t>
      </w:r>
      <w:r w:rsidR="00D452C0" w:rsidRPr="008C05AF">
        <w:rPr>
          <w:noProof/>
        </w:rPr>
        <w:t>management</w:t>
      </w:r>
      <w:r w:rsidRPr="008C05AF">
        <w:rPr>
          <w:noProof/>
        </w:rPr>
        <w:t>,</w:t>
      </w:r>
      <w:r w:rsidR="00D452C0" w:rsidRPr="008C05AF">
        <w:t xml:space="preserve"> and council meeting </w:t>
      </w:r>
      <w:r w:rsidR="00267BD4" w:rsidRPr="008C05AF">
        <w:t>will</w:t>
      </w:r>
      <w:r w:rsidR="00D452C0" w:rsidRPr="008C05AF">
        <w:t xml:space="preserve"> provide a flow of information</w:t>
      </w:r>
      <w:r w:rsidR="00267BD4" w:rsidRPr="008C05AF">
        <w:t xml:space="preserve">. A tracking rubric will </w:t>
      </w:r>
      <w:r w:rsidR="00267BD4" w:rsidRPr="008C05AF">
        <w:rPr>
          <w:noProof/>
        </w:rPr>
        <w:t>be maintained</w:t>
      </w:r>
      <w:r w:rsidR="00267BD4" w:rsidRPr="008C05AF">
        <w:t xml:space="preserve"> by the Department of Institutional </w:t>
      </w:r>
      <w:r w:rsidR="00AA6018" w:rsidRPr="008C05AF">
        <w:t xml:space="preserve">Research, Planning, and </w:t>
      </w:r>
      <w:r w:rsidR="00267BD4" w:rsidRPr="008C05AF">
        <w:t xml:space="preserve">Effectiveness </w:t>
      </w:r>
      <w:r w:rsidR="004059FB" w:rsidRPr="008C05AF">
        <w:t xml:space="preserve">to report progress on milestone completions to ensure that review teams are following the process.  </w:t>
      </w:r>
      <w:r w:rsidR="00267BD4" w:rsidRPr="008C05AF">
        <w:t xml:space="preserve"> </w:t>
      </w:r>
      <w:r w:rsidR="00D452C0" w:rsidRPr="008C05AF">
        <w:t xml:space="preserve">   </w:t>
      </w:r>
    </w:p>
    <w:p w:rsidR="00591E10" w:rsidRPr="008C05AF" w:rsidRDefault="00591E10" w:rsidP="00C50A4F">
      <w:pPr>
        <w:spacing w:after="0" w:line="240" w:lineRule="auto"/>
        <w:jc w:val="both"/>
      </w:pPr>
    </w:p>
    <w:p w:rsidR="00F01962" w:rsidRPr="008C05AF" w:rsidRDefault="003B4710" w:rsidP="00C50A4F">
      <w:pPr>
        <w:spacing w:after="0" w:line="240" w:lineRule="auto"/>
        <w:jc w:val="both"/>
      </w:pPr>
      <w:r w:rsidRPr="008C05AF">
        <w:t xml:space="preserve">Programs and departments that </w:t>
      </w:r>
      <w:r w:rsidR="00AA6018" w:rsidRPr="008C05AF">
        <w:t xml:space="preserve">do not fully complete the Program or Department Review reports by the specified deadline will </w:t>
      </w:r>
      <w:r w:rsidRPr="008C05AF">
        <w:t xml:space="preserve">not </w:t>
      </w:r>
      <w:r w:rsidRPr="008C05AF">
        <w:rPr>
          <w:noProof/>
        </w:rPr>
        <w:t>be included</w:t>
      </w:r>
      <w:r w:rsidRPr="008C05AF">
        <w:t xml:space="preserve"> in the budget allocation process for that year. Continued inactivity may result in administrative intervention or program vitality assessment.</w:t>
      </w:r>
    </w:p>
    <w:p w:rsidR="00C50A4F" w:rsidRPr="008C05AF" w:rsidRDefault="00C50A4F" w:rsidP="003B4710">
      <w:pPr>
        <w:spacing w:after="0" w:line="240" w:lineRule="auto"/>
        <w:jc w:val="both"/>
      </w:pPr>
    </w:p>
    <w:p w:rsidR="00C50A4F" w:rsidRPr="008C05AF" w:rsidRDefault="00C50A4F" w:rsidP="00C50A4F">
      <w:pPr>
        <w:pStyle w:val="Heading2"/>
        <w:rPr>
          <w:color w:val="auto"/>
          <w:sz w:val="32"/>
        </w:rPr>
      </w:pPr>
      <w:bookmarkStart w:id="11" w:name="_Toc525627051"/>
      <w:r w:rsidRPr="008C05AF">
        <w:rPr>
          <w:color w:val="auto"/>
          <w:sz w:val="32"/>
        </w:rPr>
        <w:t>Program Vitality / Program Elimination</w:t>
      </w:r>
      <w:bookmarkEnd w:id="11"/>
      <w:r w:rsidRPr="008C05AF">
        <w:rPr>
          <w:color w:val="auto"/>
          <w:sz w:val="32"/>
        </w:rPr>
        <w:t xml:space="preserve"> </w:t>
      </w:r>
    </w:p>
    <w:p w:rsidR="00C50A4F" w:rsidRPr="008C05AF" w:rsidRDefault="00C50A4F" w:rsidP="00C50A4F">
      <w:pPr>
        <w:spacing w:after="0" w:line="240" w:lineRule="auto"/>
        <w:rPr>
          <w:bCs/>
        </w:rPr>
      </w:pPr>
    </w:p>
    <w:p w:rsidR="00C50A4F" w:rsidRPr="008C05AF" w:rsidRDefault="00C50A4F" w:rsidP="00C50A4F">
      <w:pPr>
        <w:spacing w:after="0" w:line="240" w:lineRule="auto"/>
        <w:jc w:val="both"/>
        <w:rPr>
          <w:bCs/>
        </w:rPr>
      </w:pPr>
      <w:r w:rsidRPr="008C05AF">
        <w:rPr>
          <w:bCs/>
        </w:rPr>
        <w:t xml:space="preserve">Programs that have entered a vitality assessment will develop action plans for ensuring that enrolled students may complete their education </w:t>
      </w:r>
      <w:r w:rsidR="003F1407" w:rsidRPr="008C05AF">
        <w:rPr>
          <w:bCs/>
          <w:noProof/>
        </w:rPr>
        <w:t>promptly</w:t>
      </w:r>
      <w:r w:rsidRPr="008C05AF">
        <w:rPr>
          <w:bCs/>
        </w:rPr>
        <w:t xml:space="preserve"> with a minimum of disruption. The process is as follows: </w:t>
      </w:r>
    </w:p>
    <w:p w:rsidR="00C50A4F" w:rsidRPr="008C05AF" w:rsidRDefault="00C50A4F" w:rsidP="00C50A4F">
      <w:pPr>
        <w:spacing w:after="0" w:line="240" w:lineRule="auto"/>
        <w:jc w:val="both"/>
        <w:rPr>
          <w:bCs/>
        </w:rPr>
      </w:pPr>
    </w:p>
    <w:p w:rsidR="00C50A4F" w:rsidRPr="008C05AF" w:rsidRDefault="00C50A4F" w:rsidP="00C50A4F">
      <w:pPr>
        <w:pStyle w:val="ListParagraph"/>
        <w:numPr>
          <w:ilvl w:val="0"/>
          <w:numId w:val="3"/>
        </w:numPr>
        <w:spacing w:after="0" w:line="240" w:lineRule="auto"/>
        <w:jc w:val="both"/>
        <w:rPr>
          <w:bCs/>
        </w:rPr>
      </w:pPr>
      <w:r w:rsidRPr="008C05AF">
        <w:rPr>
          <w:bCs/>
        </w:rPr>
        <w:t xml:space="preserve">Enrolled students will be referred to counseling to review their educational plan to determine whether courses will need to be substituted to allow for successful completion of the course of study at the College. </w:t>
      </w:r>
    </w:p>
    <w:p w:rsidR="00C50A4F" w:rsidRPr="008C05AF" w:rsidRDefault="00C50A4F" w:rsidP="00C50A4F">
      <w:pPr>
        <w:pStyle w:val="ListParagraph"/>
        <w:numPr>
          <w:ilvl w:val="0"/>
          <w:numId w:val="3"/>
        </w:numPr>
        <w:spacing w:after="0" w:line="240" w:lineRule="auto"/>
        <w:jc w:val="both"/>
        <w:rPr>
          <w:bCs/>
        </w:rPr>
      </w:pPr>
      <w:r w:rsidRPr="008C05AF">
        <w:rPr>
          <w:bCs/>
        </w:rPr>
        <w:t xml:space="preserve">If the College cannot provide appropriate courses for completion, the student will </w:t>
      </w:r>
      <w:r w:rsidRPr="008C05AF">
        <w:rPr>
          <w:bCs/>
          <w:noProof/>
        </w:rPr>
        <w:t>be referred</w:t>
      </w:r>
      <w:r w:rsidRPr="008C05AF">
        <w:rPr>
          <w:bCs/>
        </w:rPr>
        <w:t xml:space="preserve"> to an appropriate program at Orange Coast College or Golden West College. </w:t>
      </w:r>
    </w:p>
    <w:p w:rsidR="00C50A4F" w:rsidRPr="008C05AF" w:rsidRDefault="00C50A4F" w:rsidP="00C50A4F">
      <w:pPr>
        <w:pStyle w:val="ListParagraph"/>
        <w:numPr>
          <w:ilvl w:val="0"/>
          <w:numId w:val="3"/>
        </w:numPr>
        <w:spacing w:after="0" w:line="240" w:lineRule="auto"/>
        <w:jc w:val="both"/>
        <w:rPr>
          <w:bCs/>
        </w:rPr>
      </w:pPr>
      <w:r w:rsidRPr="008C05AF">
        <w:rPr>
          <w:bCs/>
        </w:rPr>
        <w:t>If an appropriate program is not available within the District, the student will receive counseling assistance to explore transfer and coursework at institutions outside the District with analogous programming.</w:t>
      </w:r>
    </w:p>
    <w:p w:rsidR="00C50A4F" w:rsidRPr="008C05AF" w:rsidRDefault="00C50A4F" w:rsidP="003B4710">
      <w:pPr>
        <w:spacing w:after="0" w:line="240" w:lineRule="auto"/>
        <w:jc w:val="both"/>
      </w:pPr>
    </w:p>
    <w:p w:rsidR="00A32826" w:rsidRPr="008C05AF" w:rsidRDefault="00A32826">
      <w:pPr>
        <w:spacing w:after="0" w:line="240" w:lineRule="auto"/>
        <w:jc w:val="both"/>
      </w:pPr>
    </w:p>
    <w:sectPr w:rsidR="00A32826" w:rsidRPr="008C05AF" w:rsidSect="00D452C0">
      <w:footerReference w:type="defaul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2A9" w:rsidRDefault="006342A9">
      <w:pPr>
        <w:spacing w:after="0" w:line="240" w:lineRule="auto"/>
      </w:pPr>
      <w:r>
        <w:separator/>
      </w:r>
    </w:p>
  </w:endnote>
  <w:endnote w:type="continuationSeparator" w:id="0">
    <w:p w:rsidR="006342A9" w:rsidRDefault="00634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0"/>
        <w:szCs w:val="20"/>
      </w:rPr>
      <w:id w:val="-63030058"/>
      <w:docPartObj>
        <w:docPartGallery w:val="Page Numbers (Bottom of Page)"/>
        <w:docPartUnique/>
      </w:docPartObj>
    </w:sdtPr>
    <w:sdtEndPr>
      <w:rPr>
        <w:color w:val="7F7F7F" w:themeColor="background1" w:themeShade="7F"/>
        <w:spacing w:val="60"/>
      </w:rPr>
    </w:sdtEndPr>
    <w:sdtContent>
      <w:p w:rsidR="008B7ED7" w:rsidRPr="00571CBB" w:rsidRDefault="008B7ED7" w:rsidP="00E2352B">
        <w:pPr>
          <w:pStyle w:val="Footer"/>
          <w:pBdr>
            <w:top w:val="single" w:sz="4" w:space="1" w:color="D9D9D9" w:themeColor="background1" w:themeShade="D9"/>
          </w:pBdr>
          <w:rPr>
            <w:rFonts w:asciiTheme="majorHAnsi" w:hAnsiTheme="majorHAnsi"/>
            <w:sz w:val="20"/>
            <w:szCs w:val="20"/>
          </w:rPr>
        </w:pPr>
        <w:r>
          <w:rPr>
            <w:rFonts w:asciiTheme="majorHAnsi" w:hAnsiTheme="majorHAnsi"/>
            <w:sz w:val="20"/>
            <w:szCs w:val="20"/>
          </w:rPr>
          <w:t xml:space="preserve">Program and Department Review Handbook </w:t>
        </w:r>
        <w:r>
          <w:rPr>
            <w:rFonts w:asciiTheme="majorHAnsi" w:hAnsiTheme="majorHAnsi"/>
            <w:sz w:val="20"/>
            <w:szCs w:val="20"/>
          </w:rPr>
          <w:tab/>
        </w:r>
        <w:r>
          <w:rPr>
            <w:rFonts w:asciiTheme="majorHAnsi" w:hAnsiTheme="majorHAnsi"/>
            <w:sz w:val="20"/>
            <w:szCs w:val="20"/>
          </w:rPr>
          <w:tab/>
        </w:r>
        <w:r w:rsidRPr="00571CBB">
          <w:rPr>
            <w:rFonts w:asciiTheme="majorHAnsi" w:hAnsiTheme="majorHAnsi"/>
            <w:sz w:val="20"/>
            <w:szCs w:val="20"/>
          </w:rPr>
          <w:fldChar w:fldCharType="begin"/>
        </w:r>
        <w:r w:rsidRPr="00571CBB">
          <w:rPr>
            <w:rFonts w:asciiTheme="majorHAnsi" w:hAnsiTheme="majorHAnsi"/>
            <w:sz w:val="20"/>
            <w:szCs w:val="20"/>
          </w:rPr>
          <w:instrText xml:space="preserve"> PAGE   \* MERGEFORMAT </w:instrText>
        </w:r>
        <w:r w:rsidRPr="00571CBB">
          <w:rPr>
            <w:rFonts w:asciiTheme="majorHAnsi" w:hAnsiTheme="majorHAnsi"/>
            <w:sz w:val="20"/>
            <w:szCs w:val="20"/>
          </w:rPr>
          <w:fldChar w:fldCharType="separate"/>
        </w:r>
        <w:r w:rsidR="00DE3606">
          <w:rPr>
            <w:rFonts w:asciiTheme="majorHAnsi" w:hAnsiTheme="majorHAnsi"/>
            <w:noProof/>
            <w:sz w:val="20"/>
            <w:szCs w:val="20"/>
          </w:rPr>
          <w:t>1</w:t>
        </w:r>
        <w:r w:rsidRPr="00571CBB">
          <w:rPr>
            <w:rFonts w:asciiTheme="majorHAnsi" w:hAnsiTheme="majorHAnsi"/>
            <w:noProof/>
            <w:sz w:val="20"/>
            <w:szCs w:val="20"/>
          </w:rPr>
          <w:fldChar w:fldCharType="end"/>
        </w:r>
        <w:r w:rsidRPr="00571CBB">
          <w:rPr>
            <w:rFonts w:asciiTheme="majorHAnsi" w:hAnsiTheme="majorHAnsi"/>
            <w:sz w:val="20"/>
            <w:szCs w:val="20"/>
          </w:rPr>
          <w:t xml:space="preserve"> | </w:t>
        </w:r>
        <w:r w:rsidRPr="00571CBB">
          <w:rPr>
            <w:rFonts w:asciiTheme="majorHAnsi" w:hAnsiTheme="majorHAnsi"/>
            <w:color w:val="7F7F7F" w:themeColor="background1" w:themeShade="7F"/>
            <w:spacing w:val="60"/>
            <w:sz w:val="20"/>
            <w:szCs w:val="20"/>
          </w:rPr>
          <w:t>Page</w:t>
        </w:r>
      </w:p>
    </w:sdtContent>
  </w:sdt>
  <w:p w:rsidR="008B7ED7" w:rsidRDefault="008B7ED7" w:rsidP="00E2352B">
    <w:pPr>
      <w:pStyle w:val="Footer"/>
      <w:tabs>
        <w:tab w:val="clear" w:pos="4680"/>
        <w:tab w:val="clear" w:pos="9360"/>
        <w:tab w:val="left" w:pos="6990"/>
      </w:tabs>
    </w:pPr>
    <w:r>
      <w:tab/>
    </w:r>
  </w:p>
  <w:p w:rsidR="008B7ED7" w:rsidRDefault="008B7ED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2A9" w:rsidRDefault="006342A9">
      <w:pPr>
        <w:spacing w:after="0" w:line="240" w:lineRule="auto"/>
      </w:pPr>
      <w:r>
        <w:separator/>
      </w:r>
    </w:p>
  </w:footnote>
  <w:footnote w:type="continuationSeparator" w:id="0">
    <w:p w:rsidR="006342A9" w:rsidRDefault="006342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13F14"/>
    <w:multiLevelType w:val="hybridMultilevel"/>
    <w:tmpl w:val="93E66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902A1C"/>
    <w:multiLevelType w:val="hybridMultilevel"/>
    <w:tmpl w:val="485EC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7D5377"/>
    <w:multiLevelType w:val="hybridMultilevel"/>
    <w:tmpl w:val="87FC4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81005A"/>
    <w:multiLevelType w:val="hybridMultilevel"/>
    <w:tmpl w:val="4698A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D06C57"/>
    <w:multiLevelType w:val="hybridMultilevel"/>
    <w:tmpl w:val="1FF8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DAytzAwMTU1NrYwtTBT0lEKTi0uzszPAykwMqgFACr8EowtAAAA"/>
  </w:docVars>
  <w:rsids>
    <w:rsidRoot w:val="00F01962"/>
    <w:rsid w:val="0000187F"/>
    <w:rsid w:val="00013199"/>
    <w:rsid w:val="00025EFB"/>
    <w:rsid w:val="00083575"/>
    <w:rsid w:val="000931A7"/>
    <w:rsid w:val="000E36A9"/>
    <w:rsid w:val="000E6C5F"/>
    <w:rsid w:val="00100498"/>
    <w:rsid w:val="00120605"/>
    <w:rsid w:val="00192571"/>
    <w:rsid w:val="001A6B5C"/>
    <w:rsid w:val="001E4964"/>
    <w:rsid w:val="001E7C59"/>
    <w:rsid w:val="002011C4"/>
    <w:rsid w:val="002406DD"/>
    <w:rsid w:val="002468E7"/>
    <w:rsid w:val="00267BD4"/>
    <w:rsid w:val="00276FC6"/>
    <w:rsid w:val="002D7F07"/>
    <w:rsid w:val="003039DD"/>
    <w:rsid w:val="0030779F"/>
    <w:rsid w:val="003415AC"/>
    <w:rsid w:val="00343B56"/>
    <w:rsid w:val="003630A2"/>
    <w:rsid w:val="00381AD0"/>
    <w:rsid w:val="003B4710"/>
    <w:rsid w:val="003B646F"/>
    <w:rsid w:val="003C16D5"/>
    <w:rsid w:val="003D37B3"/>
    <w:rsid w:val="003D4F2E"/>
    <w:rsid w:val="003D5586"/>
    <w:rsid w:val="003F1407"/>
    <w:rsid w:val="004059FB"/>
    <w:rsid w:val="00453B72"/>
    <w:rsid w:val="00483C62"/>
    <w:rsid w:val="004F13E5"/>
    <w:rsid w:val="005625A1"/>
    <w:rsid w:val="00591E10"/>
    <w:rsid w:val="005D0DC0"/>
    <w:rsid w:val="005F29CA"/>
    <w:rsid w:val="005F47FA"/>
    <w:rsid w:val="0061538C"/>
    <w:rsid w:val="00625489"/>
    <w:rsid w:val="00631400"/>
    <w:rsid w:val="006342A9"/>
    <w:rsid w:val="00662DD9"/>
    <w:rsid w:val="00694202"/>
    <w:rsid w:val="006C4805"/>
    <w:rsid w:val="006D1786"/>
    <w:rsid w:val="006F7766"/>
    <w:rsid w:val="00742305"/>
    <w:rsid w:val="00746D60"/>
    <w:rsid w:val="00781AEF"/>
    <w:rsid w:val="007A3B1E"/>
    <w:rsid w:val="007C4C25"/>
    <w:rsid w:val="007E59DC"/>
    <w:rsid w:val="00846589"/>
    <w:rsid w:val="00895699"/>
    <w:rsid w:val="008A7247"/>
    <w:rsid w:val="008B4D12"/>
    <w:rsid w:val="008B7ED7"/>
    <w:rsid w:val="008C05AF"/>
    <w:rsid w:val="008C2982"/>
    <w:rsid w:val="008E116E"/>
    <w:rsid w:val="00926802"/>
    <w:rsid w:val="009467BE"/>
    <w:rsid w:val="00950358"/>
    <w:rsid w:val="00990E17"/>
    <w:rsid w:val="009935C1"/>
    <w:rsid w:val="009E6D06"/>
    <w:rsid w:val="009F3C56"/>
    <w:rsid w:val="00A1528F"/>
    <w:rsid w:val="00A32826"/>
    <w:rsid w:val="00A43299"/>
    <w:rsid w:val="00A74AF0"/>
    <w:rsid w:val="00A81BA8"/>
    <w:rsid w:val="00AA1F02"/>
    <w:rsid w:val="00AA6018"/>
    <w:rsid w:val="00AC18D2"/>
    <w:rsid w:val="00AD2886"/>
    <w:rsid w:val="00AF4693"/>
    <w:rsid w:val="00B0286F"/>
    <w:rsid w:val="00B43801"/>
    <w:rsid w:val="00B76F08"/>
    <w:rsid w:val="00BB5EE1"/>
    <w:rsid w:val="00BE2A90"/>
    <w:rsid w:val="00BF55A9"/>
    <w:rsid w:val="00C05942"/>
    <w:rsid w:val="00C34243"/>
    <w:rsid w:val="00C50A4F"/>
    <w:rsid w:val="00CB7E1F"/>
    <w:rsid w:val="00CF6554"/>
    <w:rsid w:val="00D452C0"/>
    <w:rsid w:val="00D91A9C"/>
    <w:rsid w:val="00DB050C"/>
    <w:rsid w:val="00DE3606"/>
    <w:rsid w:val="00E2352B"/>
    <w:rsid w:val="00E27CEF"/>
    <w:rsid w:val="00E72FA9"/>
    <w:rsid w:val="00EA6634"/>
    <w:rsid w:val="00EA6DF9"/>
    <w:rsid w:val="00EB47FF"/>
    <w:rsid w:val="00EF1D9E"/>
    <w:rsid w:val="00F01962"/>
    <w:rsid w:val="00F03CE5"/>
    <w:rsid w:val="00F117BD"/>
    <w:rsid w:val="00F5074D"/>
    <w:rsid w:val="00F51CA2"/>
    <w:rsid w:val="00F54F54"/>
    <w:rsid w:val="00F9035C"/>
    <w:rsid w:val="00F9066B"/>
    <w:rsid w:val="00F962A2"/>
    <w:rsid w:val="00FC54F6"/>
    <w:rsid w:val="00FD262A"/>
    <w:rsid w:val="00FF4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786446E-BFAD-46A3-853F-CEF08B02F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962"/>
  </w:style>
  <w:style w:type="paragraph" w:styleId="Heading1">
    <w:name w:val="heading 1"/>
    <w:basedOn w:val="Normal"/>
    <w:next w:val="Normal"/>
    <w:link w:val="Heading1Char"/>
    <w:uiPriority w:val="9"/>
    <w:qFormat/>
    <w:rsid w:val="00F01962"/>
    <w:pPr>
      <w:keepNext/>
      <w:spacing w:after="200" w:line="276" w:lineRule="auto"/>
      <w:outlineLvl w:val="0"/>
    </w:pPr>
    <w:rPr>
      <w:rFonts w:ascii="Bookman Old Style" w:hAnsi="Bookman Old Style"/>
      <w:b/>
    </w:rPr>
  </w:style>
  <w:style w:type="paragraph" w:styleId="Heading2">
    <w:name w:val="heading 2"/>
    <w:basedOn w:val="Normal"/>
    <w:next w:val="Normal"/>
    <w:link w:val="Heading2Char"/>
    <w:uiPriority w:val="9"/>
    <w:unhideWhenUsed/>
    <w:qFormat/>
    <w:rsid w:val="00C50A4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1962"/>
    <w:rPr>
      <w:rFonts w:ascii="Bookman Old Style" w:hAnsi="Bookman Old Style"/>
      <w:b/>
    </w:rPr>
  </w:style>
  <w:style w:type="paragraph" w:styleId="NoSpacing">
    <w:name w:val="No Spacing"/>
    <w:link w:val="NoSpacingChar"/>
    <w:uiPriority w:val="1"/>
    <w:qFormat/>
    <w:rsid w:val="00F01962"/>
    <w:pPr>
      <w:spacing w:after="0" w:line="240" w:lineRule="auto"/>
    </w:pPr>
    <w:rPr>
      <w:color w:val="44546A" w:themeColor="text2"/>
      <w:sz w:val="20"/>
      <w:szCs w:val="20"/>
    </w:rPr>
  </w:style>
  <w:style w:type="paragraph" w:styleId="Header">
    <w:name w:val="header"/>
    <w:basedOn w:val="Normal"/>
    <w:link w:val="HeaderChar"/>
    <w:uiPriority w:val="99"/>
    <w:unhideWhenUsed/>
    <w:rsid w:val="00F019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962"/>
  </w:style>
  <w:style w:type="paragraph" w:styleId="Footer">
    <w:name w:val="footer"/>
    <w:basedOn w:val="Normal"/>
    <w:link w:val="FooterChar"/>
    <w:uiPriority w:val="99"/>
    <w:unhideWhenUsed/>
    <w:rsid w:val="00F019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962"/>
  </w:style>
  <w:style w:type="paragraph" w:customStyle="1" w:styleId="Default">
    <w:name w:val="Default"/>
    <w:rsid w:val="00F0196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F01962"/>
    <w:pPr>
      <w:spacing w:after="200" w:line="276" w:lineRule="auto"/>
      <w:ind w:left="720"/>
      <w:contextualSpacing/>
    </w:pPr>
  </w:style>
  <w:style w:type="paragraph" w:styleId="BodyText2">
    <w:name w:val="Body Text 2"/>
    <w:basedOn w:val="Normal"/>
    <w:link w:val="BodyText2Char"/>
    <w:uiPriority w:val="99"/>
    <w:unhideWhenUsed/>
    <w:rsid w:val="00F01962"/>
    <w:pPr>
      <w:autoSpaceDE w:val="0"/>
      <w:autoSpaceDN w:val="0"/>
      <w:adjustRightInd w:val="0"/>
      <w:spacing w:after="0" w:line="240" w:lineRule="auto"/>
    </w:pPr>
    <w:rPr>
      <w:rFonts w:ascii="Bookman Old Style" w:hAnsi="Bookman Old Style" w:cs="Tahoma"/>
      <w:bCs/>
      <w:color w:val="000000"/>
    </w:rPr>
  </w:style>
  <w:style w:type="character" w:customStyle="1" w:styleId="BodyText2Char">
    <w:name w:val="Body Text 2 Char"/>
    <w:basedOn w:val="DefaultParagraphFont"/>
    <w:link w:val="BodyText2"/>
    <w:uiPriority w:val="99"/>
    <w:rsid w:val="00F01962"/>
    <w:rPr>
      <w:rFonts w:ascii="Bookman Old Style" w:hAnsi="Bookman Old Style" w:cs="Tahoma"/>
      <w:bCs/>
      <w:color w:val="000000"/>
    </w:rPr>
  </w:style>
  <w:style w:type="table" w:styleId="TableGrid">
    <w:name w:val="Table Grid"/>
    <w:basedOn w:val="TableNormal"/>
    <w:rsid w:val="00F019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019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962"/>
    <w:rPr>
      <w:rFonts w:ascii="Tahoma" w:hAnsi="Tahoma" w:cs="Tahoma"/>
      <w:sz w:val="16"/>
      <w:szCs w:val="16"/>
    </w:rPr>
  </w:style>
  <w:style w:type="character" w:styleId="CommentReference">
    <w:name w:val="annotation reference"/>
    <w:basedOn w:val="DefaultParagraphFont"/>
    <w:uiPriority w:val="99"/>
    <w:semiHidden/>
    <w:unhideWhenUsed/>
    <w:rsid w:val="00F01962"/>
    <w:rPr>
      <w:sz w:val="16"/>
      <w:szCs w:val="16"/>
    </w:rPr>
  </w:style>
  <w:style w:type="paragraph" w:styleId="CommentText">
    <w:name w:val="annotation text"/>
    <w:basedOn w:val="Normal"/>
    <w:link w:val="CommentTextChar"/>
    <w:uiPriority w:val="99"/>
    <w:semiHidden/>
    <w:unhideWhenUsed/>
    <w:rsid w:val="00F01962"/>
    <w:pPr>
      <w:spacing w:line="240" w:lineRule="auto"/>
    </w:pPr>
    <w:rPr>
      <w:sz w:val="20"/>
      <w:szCs w:val="20"/>
    </w:rPr>
  </w:style>
  <w:style w:type="character" w:customStyle="1" w:styleId="CommentTextChar">
    <w:name w:val="Comment Text Char"/>
    <w:basedOn w:val="DefaultParagraphFont"/>
    <w:link w:val="CommentText"/>
    <w:uiPriority w:val="99"/>
    <w:semiHidden/>
    <w:rsid w:val="00F01962"/>
    <w:rPr>
      <w:sz w:val="20"/>
      <w:szCs w:val="20"/>
    </w:rPr>
  </w:style>
  <w:style w:type="paragraph" w:styleId="CommentSubject">
    <w:name w:val="annotation subject"/>
    <w:basedOn w:val="CommentText"/>
    <w:next w:val="CommentText"/>
    <w:link w:val="CommentSubjectChar"/>
    <w:uiPriority w:val="99"/>
    <w:semiHidden/>
    <w:unhideWhenUsed/>
    <w:rsid w:val="00F01962"/>
    <w:rPr>
      <w:b/>
      <w:bCs/>
    </w:rPr>
  </w:style>
  <w:style w:type="character" w:customStyle="1" w:styleId="CommentSubjectChar">
    <w:name w:val="Comment Subject Char"/>
    <w:basedOn w:val="CommentTextChar"/>
    <w:link w:val="CommentSubject"/>
    <w:uiPriority w:val="99"/>
    <w:semiHidden/>
    <w:rsid w:val="00F01962"/>
    <w:rPr>
      <w:b/>
      <w:bCs/>
      <w:sz w:val="20"/>
      <w:szCs w:val="20"/>
    </w:rPr>
  </w:style>
  <w:style w:type="character" w:customStyle="1" w:styleId="NoSpacingChar">
    <w:name w:val="No Spacing Char"/>
    <w:basedOn w:val="DefaultParagraphFont"/>
    <w:link w:val="NoSpacing"/>
    <w:uiPriority w:val="1"/>
    <w:rsid w:val="003B646F"/>
    <w:rPr>
      <w:color w:val="44546A" w:themeColor="text2"/>
      <w:sz w:val="20"/>
      <w:szCs w:val="20"/>
    </w:rPr>
  </w:style>
  <w:style w:type="character" w:customStyle="1" w:styleId="Heading2Char">
    <w:name w:val="Heading 2 Char"/>
    <w:basedOn w:val="DefaultParagraphFont"/>
    <w:link w:val="Heading2"/>
    <w:uiPriority w:val="9"/>
    <w:rsid w:val="00C50A4F"/>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9467BE"/>
    <w:pPr>
      <w:keepLines/>
      <w:spacing w:before="240" w:after="0" w:line="259" w:lineRule="auto"/>
      <w:outlineLvl w:val="9"/>
    </w:pPr>
    <w:rPr>
      <w:rFonts w:asciiTheme="majorHAnsi" w:eastAsiaTheme="majorEastAsia" w:hAnsiTheme="majorHAnsi" w:cstheme="majorBidi"/>
      <w:b w:val="0"/>
      <w:color w:val="2E74B5" w:themeColor="accent1" w:themeShade="BF"/>
      <w:sz w:val="32"/>
      <w:szCs w:val="32"/>
    </w:rPr>
  </w:style>
  <w:style w:type="paragraph" w:styleId="TOC2">
    <w:name w:val="toc 2"/>
    <w:basedOn w:val="Normal"/>
    <w:next w:val="Normal"/>
    <w:autoRedefine/>
    <w:uiPriority w:val="39"/>
    <w:unhideWhenUsed/>
    <w:rsid w:val="009467BE"/>
    <w:pPr>
      <w:spacing w:after="100"/>
      <w:ind w:left="220"/>
    </w:pPr>
  </w:style>
  <w:style w:type="character" w:styleId="Hyperlink">
    <w:name w:val="Hyperlink"/>
    <w:basedOn w:val="DefaultParagraphFont"/>
    <w:uiPriority w:val="99"/>
    <w:unhideWhenUsed/>
    <w:rsid w:val="009467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517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52F2DD22611E9478146C764DAA7C68F" ma:contentTypeVersion="4" ma:contentTypeDescription="Create a new document." ma:contentTypeScope="" ma:versionID="804f60040be040ab56fb6b52d15fc460">
  <xsd:schema xmlns:xsd="http://www.w3.org/2001/XMLSchema" xmlns:xs="http://www.w3.org/2001/XMLSchema" xmlns:p="http://schemas.microsoft.com/office/2006/metadata/properties" xmlns:ns2="0ceafc29-5815-44bb-8734-b9d7da2cb19a" targetNamespace="http://schemas.microsoft.com/office/2006/metadata/properties" ma:root="true" ma:fieldsID="8f321529d30182c3bb79fea16b18a917" ns2:_="">
    <xsd:import namespace="0ceafc29-5815-44bb-8734-b9d7da2cb1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afc29-5815-44bb-8734-b9d7da2cb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F567AB-1845-4A8B-9B15-7074A45737C1}">
  <ds:schemaRefs>
    <ds:schemaRef ds:uri="http://schemas.openxmlformats.org/officeDocument/2006/bibliography"/>
  </ds:schemaRefs>
</ds:datastoreItem>
</file>

<file path=customXml/itemProps3.xml><?xml version="1.0" encoding="utf-8"?>
<ds:datastoreItem xmlns:ds="http://schemas.openxmlformats.org/officeDocument/2006/customXml" ds:itemID="{47E94FBD-86B0-4E7E-AB41-4C96DA6B9A06}"/>
</file>

<file path=customXml/itemProps4.xml><?xml version="1.0" encoding="utf-8"?>
<ds:datastoreItem xmlns:ds="http://schemas.openxmlformats.org/officeDocument/2006/customXml" ds:itemID="{700A4843-E56E-4C38-A11B-B84CECA8454F}"/>
</file>

<file path=customXml/itemProps5.xml><?xml version="1.0" encoding="utf-8"?>
<ds:datastoreItem xmlns:ds="http://schemas.openxmlformats.org/officeDocument/2006/customXml" ds:itemID="{74E60C77-485D-4D52-B137-6AA1640E37AC}"/>
</file>

<file path=docProps/app.xml><?xml version="1.0" encoding="utf-8"?>
<Properties xmlns="http://schemas.openxmlformats.org/officeDocument/2006/extended-properties" xmlns:vt="http://schemas.openxmlformats.org/officeDocument/2006/docPropsVTypes">
  <Template>Normal.dotm</Template>
  <TotalTime>0</TotalTime>
  <Pages>12</Pages>
  <Words>2877</Words>
  <Characters>16400</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Program and Department Review Handbook</vt:lpstr>
    </vt:vector>
  </TitlesOfParts>
  <Company>COASTLINE Community</Company>
  <LinksUpToDate>false</LinksUpToDate>
  <CharactersWithSpaces>19239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and Department Review Handbook</dc:title>
  <dc:creator>Zentner, Aeron</dc:creator>
  <cp:lastModifiedBy>Lopez, Yadira</cp:lastModifiedBy>
  <cp:revision>2</cp:revision>
  <cp:lastPrinted>2018-10-13T18:51:00Z</cp:lastPrinted>
  <dcterms:created xsi:type="dcterms:W3CDTF">2018-11-15T19:43:00Z</dcterms:created>
  <dcterms:modified xsi:type="dcterms:W3CDTF">2018-11-15T19:43:00Z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0x010100F52F2DD22611E9478146C764DAA7C68F</vt:lpwstr>
  </property>
</Properties>
</file>